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814" w:rsidRDefault="00235814" w:rsidP="00235814">
      <w:pPr>
        <w:pStyle w:val="Bezproreda"/>
      </w:pPr>
      <w:r w:rsidRPr="00A1786D">
        <w:rPr>
          <w:noProof/>
          <w:lang w:eastAsia="hr-HR"/>
        </w:rPr>
        <w:drawing>
          <wp:anchor distT="0" distB="0" distL="114300" distR="114300" simplePos="0" relativeHeight="251659264" behindDoc="0" locked="0" layoutInCell="1" allowOverlap="1" wp14:anchorId="66F4D80F" wp14:editId="5A119B07">
            <wp:simplePos x="0" y="0"/>
            <wp:positionH relativeFrom="column">
              <wp:posOffset>2176780</wp:posOffset>
            </wp:positionH>
            <wp:positionV relativeFrom="paragraph">
              <wp:posOffset>-708660</wp:posOffset>
            </wp:positionV>
            <wp:extent cx="1472977" cy="750327"/>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2977" cy="750327"/>
                    </a:xfrm>
                    <a:prstGeom prst="rect">
                      <a:avLst/>
                    </a:prstGeom>
                  </pic:spPr>
                </pic:pic>
              </a:graphicData>
            </a:graphic>
            <wp14:sizeRelH relativeFrom="page">
              <wp14:pctWidth>0</wp14:pctWidth>
            </wp14:sizeRelH>
            <wp14:sizeRelV relativeFrom="page">
              <wp14:pctHeight>0</wp14:pctHeight>
            </wp14:sizeRelV>
          </wp:anchor>
        </w:drawing>
      </w:r>
    </w:p>
    <w:p w:rsidR="00235814" w:rsidRPr="00235814" w:rsidRDefault="00235814" w:rsidP="00235814"/>
    <w:p w:rsidR="00235814" w:rsidRPr="00235814" w:rsidRDefault="00235814" w:rsidP="00235814"/>
    <w:p w:rsidR="00235814" w:rsidRPr="00235814" w:rsidRDefault="00235814" w:rsidP="00235814"/>
    <w:p w:rsidR="00235814" w:rsidRPr="00235814" w:rsidRDefault="00235814" w:rsidP="00235814"/>
    <w:p w:rsidR="00235814" w:rsidRPr="00235814" w:rsidRDefault="00235814" w:rsidP="00235814"/>
    <w:p w:rsidR="00787676" w:rsidRDefault="00787676" w:rsidP="00787676">
      <w:pPr>
        <w:jc w:val="center"/>
        <w:rPr>
          <w:rFonts w:ascii="Times New Roman" w:hAnsi="Times New Roman" w:cs="Times New Roman"/>
          <w:b/>
          <w:sz w:val="32"/>
          <w:szCs w:val="32"/>
        </w:rPr>
      </w:pPr>
    </w:p>
    <w:p w:rsidR="00787676" w:rsidRDefault="00787676" w:rsidP="00787676">
      <w:pPr>
        <w:jc w:val="center"/>
        <w:rPr>
          <w:rFonts w:ascii="Times New Roman" w:hAnsi="Times New Roman" w:cs="Times New Roman"/>
          <w:b/>
          <w:sz w:val="32"/>
          <w:szCs w:val="32"/>
        </w:rPr>
      </w:pPr>
    </w:p>
    <w:p w:rsidR="00787676" w:rsidRDefault="00787676" w:rsidP="00787676">
      <w:pPr>
        <w:jc w:val="center"/>
        <w:rPr>
          <w:rFonts w:ascii="Times New Roman" w:hAnsi="Times New Roman" w:cs="Times New Roman"/>
          <w:b/>
          <w:sz w:val="32"/>
          <w:szCs w:val="32"/>
        </w:rPr>
      </w:pPr>
    </w:p>
    <w:p w:rsidR="00787676" w:rsidRPr="00D3622B" w:rsidRDefault="00787676" w:rsidP="00787676">
      <w:pPr>
        <w:jc w:val="center"/>
        <w:rPr>
          <w:rFonts w:ascii="Times New Roman" w:hAnsi="Times New Roman" w:cs="Times New Roman"/>
          <w:b/>
          <w:sz w:val="32"/>
          <w:szCs w:val="32"/>
        </w:rPr>
      </w:pPr>
      <w:r w:rsidRPr="00D3622B">
        <w:rPr>
          <w:rFonts w:ascii="Times New Roman" w:hAnsi="Times New Roman" w:cs="Times New Roman"/>
          <w:b/>
          <w:sz w:val="32"/>
          <w:szCs w:val="32"/>
        </w:rPr>
        <w:t xml:space="preserve">IZVJEŠĆE O IZVRŠENJU PROGRAMA RADA  </w:t>
      </w:r>
    </w:p>
    <w:p w:rsidR="00787676" w:rsidRPr="00D3622B" w:rsidRDefault="00787676" w:rsidP="00787676">
      <w:pPr>
        <w:jc w:val="center"/>
        <w:rPr>
          <w:rFonts w:ascii="Times New Roman" w:hAnsi="Times New Roman" w:cs="Times New Roman"/>
          <w:b/>
          <w:sz w:val="32"/>
          <w:szCs w:val="32"/>
        </w:rPr>
      </w:pPr>
      <w:r>
        <w:rPr>
          <w:rFonts w:ascii="Times New Roman" w:hAnsi="Times New Roman" w:cs="Times New Roman"/>
          <w:b/>
          <w:sz w:val="32"/>
          <w:szCs w:val="32"/>
        </w:rPr>
        <w:t>ZA 2025</w:t>
      </w:r>
      <w:r w:rsidRPr="00D3622B">
        <w:rPr>
          <w:rFonts w:ascii="Times New Roman" w:hAnsi="Times New Roman" w:cs="Times New Roman"/>
          <w:b/>
          <w:sz w:val="32"/>
          <w:szCs w:val="32"/>
        </w:rPr>
        <w:t>. GODINU</w:t>
      </w:r>
    </w:p>
    <w:p w:rsidR="00235814" w:rsidRDefault="00235814" w:rsidP="00235814"/>
    <w:p w:rsidR="00787676" w:rsidRDefault="00787676" w:rsidP="00235814"/>
    <w:p w:rsidR="00787676" w:rsidRDefault="00787676" w:rsidP="00235814"/>
    <w:p w:rsidR="00787676" w:rsidRDefault="00787676" w:rsidP="00235814"/>
    <w:p w:rsidR="00787676" w:rsidRDefault="00787676" w:rsidP="00235814"/>
    <w:p w:rsidR="00787676" w:rsidRDefault="00787676" w:rsidP="00235814"/>
    <w:p w:rsidR="00787676" w:rsidRDefault="00787676" w:rsidP="00235814"/>
    <w:p w:rsidR="00787676" w:rsidRDefault="00787676" w:rsidP="00235814"/>
    <w:p w:rsidR="00787676" w:rsidRDefault="00787676" w:rsidP="00235814"/>
    <w:p w:rsidR="002938D2" w:rsidRDefault="002938D2" w:rsidP="00235814">
      <w:pPr>
        <w:rPr>
          <w:rFonts w:ascii="Times New Roman" w:hAnsi="Times New Roman" w:cs="Times New Roman"/>
          <w:sz w:val="20"/>
          <w:szCs w:val="20"/>
        </w:rPr>
      </w:pPr>
    </w:p>
    <w:p w:rsidR="002938D2" w:rsidRDefault="002938D2" w:rsidP="00235814">
      <w:pPr>
        <w:rPr>
          <w:rFonts w:ascii="Times New Roman" w:hAnsi="Times New Roman" w:cs="Times New Roman"/>
          <w:sz w:val="20"/>
          <w:szCs w:val="20"/>
        </w:rPr>
      </w:pPr>
    </w:p>
    <w:p w:rsidR="002938D2" w:rsidRDefault="002938D2" w:rsidP="00903A70">
      <w:pPr>
        <w:jc w:val="center"/>
        <w:rPr>
          <w:rFonts w:ascii="Times New Roman" w:hAnsi="Times New Roman" w:cs="Times New Roman"/>
          <w:sz w:val="20"/>
          <w:szCs w:val="20"/>
        </w:rPr>
      </w:pPr>
    </w:p>
    <w:p w:rsidR="00DD4F3F" w:rsidRDefault="00DD4F3F" w:rsidP="00903A70">
      <w:pPr>
        <w:jc w:val="center"/>
        <w:rPr>
          <w:rFonts w:ascii="Times New Roman" w:hAnsi="Times New Roman" w:cs="Times New Roman"/>
          <w:sz w:val="20"/>
          <w:szCs w:val="20"/>
        </w:rPr>
      </w:pPr>
    </w:p>
    <w:p w:rsidR="00A44847" w:rsidRDefault="00A44847" w:rsidP="00903A70">
      <w:pPr>
        <w:jc w:val="center"/>
        <w:rPr>
          <w:rFonts w:ascii="Times New Roman" w:hAnsi="Times New Roman" w:cs="Times New Roman"/>
          <w:sz w:val="20"/>
          <w:szCs w:val="20"/>
        </w:rPr>
      </w:pPr>
    </w:p>
    <w:p w:rsidR="00903A70" w:rsidRDefault="00903A70" w:rsidP="00903A70">
      <w:pPr>
        <w:jc w:val="center"/>
        <w:rPr>
          <w:rFonts w:ascii="Times New Roman" w:hAnsi="Times New Roman" w:cs="Times New Roman"/>
          <w:sz w:val="20"/>
          <w:szCs w:val="20"/>
        </w:rPr>
      </w:pPr>
    </w:p>
    <w:p w:rsidR="00A44847" w:rsidRDefault="00216628" w:rsidP="00903A70">
      <w:pPr>
        <w:jc w:val="center"/>
        <w:rPr>
          <w:rFonts w:ascii="Times New Roman" w:hAnsi="Times New Roman" w:cs="Times New Roman"/>
          <w:sz w:val="20"/>
          <w:szCs w:val="20"/>
        </w:rPr>
      </w:pPr>
      <w:r w:rsidRPr="00216628">
        <w:rPr>
          <w:rFonts w:ascii="Times New Roman" w:hAnsi="Times New Roman" w:cs="Times New Roman"/>
          <w:sz w:val="20"/>
          <w:szCs w:val="20"/>
        </w:rPr>
        <w:t xml:space="preserve">Prihvaćeno na </w:t>
      </w:r>
      <w:r w:rsidR="002938D2">
        <w:rPr>
          <w:rFonts w:ascii="Times New Roman" w:hAnsi="Times New Roman" w:cs="Times New Roman"/>
          <w:sz w:val="20"/>
          <w:szCs w:val="20"/>
        </w:rPr>
        <w:t>petoj</w:t>
      </w:r>
      <w:r w:rsidRPr="00216628">
        <w:rPr>
          <w:rFonts w:ascii="Times New Roman" w:hAnsi="Times New Roman" w:cs="Times New Roman"/>
          <w:sz w:val="20"/>
          <w:szCs w:val="20"/>
        </w:rPr>
        <w:t xml:space="preserve"> sjednici Turističkog vijeća TZ </w:t>
      </w:r>
      <w:r w:rsidR="002938D2">
        <w:rPr>
          <w:rFonts w:ascii="Times New Roman" w:hAnsi="Times New Roman" w:cs="Times New Roman"/>
          <w:sz w:val="20"/>
          <w:szCs w:val="20"/>
        </w:rPr>
        <w:t>Općine Primošten dana 26.03.2026</w:t>
      </w:r>
      <w:r w:rsidRPr="00216628">
        <w:rPr>
          <w:rFonts w:ascii="Times New Roman" w:hAnsi="Times New Roman" w:cs="Times New Roman"/>
          <w:sz w:val="20"/>
          <w:szCs w:val="20"/>
        </w:rPr>
        <w:t xml:space="preserve">.g., te </w:t>
      </w:r>
      <w:r w:rsidR="002938D2">
        <w:rPr>
          <w:rFonts w:ascii="Times New Roman" w:hAnsi="Times New Roman" w:cs="Times New Roman"/>
          <w:sz w:val="20"/>
          <w:szCs w:val="20"/>
        </w:rPr>
        <w:t xml:space="preserve">usvojeno </w:t>
      </w:r>
      <w:r w:rsidRPr="00216628">
        <w:rPr>
          <w:rFonts w:ascii="Times New Roman" w:hAnsi="Times New Roman" w:cs="Times New Roman"/>
          <w:sz w:val="20"/>
          <w:szCs w:val="20"/>
        </w:rPr>
        <w:t xml:space="preserve">na </w:t>
      </w:r>
      <w:r w:rsidR="002938D2">
        <w:rPr>
          <w:rFonts w:ascii="Times New Roman" w:hAnsi="Times New Roman" w:cs="Times New Roman"/>
          <w:sz w:val="20"/>
          <w:szCs w:val="20"/>
        </w:rPr>
        <w:t>petoj</w:t>
      </w:r>
      <w:r w:rsidRPr="00216628">
        <w:rPr>
          <w:rFonts w:ascii="Times New Roman" w:hAnsi="Times New Roman" w:cs="Times New Roman"/>
          <w:sz w:val="20"/>
          <w:szCs w:val="20"/>
        </w:rPr>
        <w:t xml:space="preserve"> redovnoj sjednici skupštine TZ </w:t>
      </w:r>
      <w:r w:rsidR="002938D2">
        <w:rPr>
          <w:rFonts w:ascii="Times New Roman" w:hAnsi="Times New Roman" w:cs="Times New Roman"/>
          <w:sz w:val="20"/>
          <w:szCs w:val="20"/>
        </w:rPr>
        <w:t>Općine Primošten  održanoj dana 28.03.2026</w:t>
      </w:r>
      <w:r w:rsidR="00903A70">
        <w:rPr>
          <w:rFonts w:ascii="Times New Roman" w:hAnsi="Times New Roman" w:cs="Times New Roman"/>
          <w:sz w:val="20"/>
          <w:szCs w:val="20"/>
        </w:rPr>
        <w:t>.g</w:t>
      </w:r>
    </w:p>
    <w:p w:rsidR="00DD4F3F" w:rsidRDefault="00DD4F3F" w:rsidP="00CF4E04">
      <w:pPr>
        <w:jc w:val="center"/>
        <w:rPr>
          <w:rFonts w:ascii="Times New Roman" w:hAnsi="Times New Roman" w:cs="Times New Roman"/>
          <w:sz w:val="20"/>
          <w:szCs w:val="20"/>
        </w:rPr>
      </w:pPr>
    </w:p>
    <w:p w:rsidR="00787676" w:rsidRPr="00CF4E04" w:rsidRDefault="00CF4E04" w:rsidP="00CF4E04">
      <w:pPr>
        <w:jc w:val="center"/>
        <w:rPr>
          <w:rFonts w:ascii="Times New Roman" w:hAnsi="Times New Roman" w:cs="Times New Roman"/>
          <w:b/>
          <w:sz w:val="24"/>
          <w:szCs w:val="24"/>
        </w:rPr>
      </w:pPr>
      <w:r w:rsidRPr="00CF4E04">
        <w:rPr>
          <w:rFonts w:ascii="Times New Roman" w:hAnsi="Times New Roman" w:cs="Times New Roman"/>
          <w:b/>
          <w:sz w:val="24"/>
          <w:szCs w:val="24"/>
        </w:rPr>
        <w:t>UVOD</w:t>
      </w:r>
    </w:p>
    <w:p w:rsidR="00CF4E04" w:rsidRPr="00CF4E04" w:rsidRDefault="00CF4E04" w:rsidP="00CF4E04">
      <w:pPr>
        <w:jc w:val="center"/>
        <w:rPr>
          <w:rFonts w:ascii="Times New Roman" w:hAnsi="Times New Roman" w:cs="Times New Roman"/>
          <w:sz w:val="24"/>
          <w:szCs w:val="24"/>
        </w:rPr>
      </w:pPr>
    </w:p>
    <w:p w:rsidR="00A14B2C" w:rsidRDefault="00A14B2C" w:rsidP="00A14B2C">
      <w:pPr>
        <w:pStyle w:val="StandardWeb"/>
        <w:jc w:val="both"/>
      </w:pPr>
      <w:r>
        <w:t xml:space="preserve">U nastavku se donosi </w:t>
      </w:r>
      <w:r w:rsidRPr="00A14B2C">
        <w:rPr>
          <w:rStyle w:val="Naglaeno"/>
          <w:b w:val="0"/>
        </w:rPr>
        <w:t>Izvješće o provedbi Programa rada Turističke zajednice Općine Primošten za 2025. godinu</w:t>
      </w:r>
      <w:r w:rsidRPr="00A14B2C">
        <w:rPr>
          <w:b/>
        </w:rPr>
        <w:t>,</w:t>
      </w:r>
      <w:r>
        <w:t xml:space="preserve"> koje zajedno </w:t>
      </w:r>
      <w:r w:rsidRPr="00A14B2C">
        <w:rPr>
          <w:b/>
        </w:rPr>
        <w:t xml:space="preserve">s </w:t>
      </w:r>
      <w:r w:rsidRPr="00A14B2C">
        <w:rPr>
          <w:rStyle w:val="Naglaeno"/>
          <w:b w:val="0"/>
        </w:rPr>
        <w:t>Izvješćem o radu direktora</w:t>
      </w:r>
      <w:r>
        <w:t xml:space="preserve"> pruža detaljan uvid u provedene aktivnosti, ostvarene rezultate te ukupno poslovanje Turističke zajednice tijekom izvještajnog razdoblja.</w:t>
      </w:r>
    </w:p>
    <w:p w:rsidR="00A14B2C" w:rsidRDefault="00A14B2C" w:rsidP="00A14B2C">
      <w:pPr>
        <w:pStyle w:val="StandardWeb"/>
        <w:jc w:val="both"/>
      </w:pPr>
      <w:r>
        <w:t>Tijekom 2025. godine Turistička zajednica Općine Primošten nastavila je aktivno doprinositi razvoju turizma u destinaciji u skladu s odredbama Zakona o turističkim zajednicama i promicanju hrvatskog turizma. Kroz niz aktivnosti, inicijativa i projekata svoje je djelovanje usmjerila na unapređenje turističke ponude, podizanje kvalitete usluge te jačanje suradnje s lokalnim stanovništvom, turističkim subjektima i svim ostalim dionicima uključenima u razvoj turizma.</w:t>
      </w:r>
    </w:p>
    <w:p w:rsidR="00A14B2C" w:rsidRDefault="00A14B2C" w:rsidP="00A14B2C">
      <w:pPr>
        <w:pStyle w:val="StandardWeb"/>
        <w:jc w:val="both"/>
      </w:pPr>
      <w:r>
        <w:t>Poseban naglasak stavljen je na organizaciju i provedbu projekata u predsezonskom i posezonskom razdoblju, s ciljem produljenja turističke sezone i ravnomjernijeg rasporeda turističkih aktivnosti tijekom godine. Također je značajna pažnja posvećena provedbi programa kulturnog ljeta, organizaciji manifestacija i događanja te razvoju novih sadržaja i programa koji dodatno obogaćuju turističku ponudu i podižu kvalitetu boravka u destinaciji.</w:t>
      </w:r>
    </w:p>
    <w:p w:rsidR="00A14B2C" w:rsidRDefault="00A14B2C" w:rsidP="00A14B2C">
      <w:pPr>
        <w:pStyle w:val="StandardWeb"/>
        <w:jc w:val="both"/>
      </w:pPr>
      <w:r>
        <w:t>Kroz sve provedene aktivnosti Turistička zajednica Općine Primošten kontinuirano je težila unapređenju kvalitete turističke ponude, jačanju prepoznatljivosti destinacije na domaćem i međunarodnom tržištu te stvaranju održivog, konkurentnog i dugoročno održivog turističkog okruženja.</w:t>
      </w:r>
    </w:p>
    <w:p w:rsidR="00A14B2C" w:rsidRDefault="00A14B2C" w:rsidP="00A14B2C">
      <w:pPr>
        <w:pStyle w:val="StandardWeb"/>
        <w:jc w:val="both"/>
      </w:pPr>
      <w:r>
        <w:t>Izvješće o izvršenju programa rada sadržava podatke o realizaciji pojedinačno utvrđenih zadataka i aktivnosti, financijskim izdacima za njihovu provedbu, kao i podatke o troškovima poslovanja Turističke zajednice. Također obuhvaća pregled rada tijela Turističke zajednice, ostvarenje prihoda prema izvorima financiranja, financijski rezultat poslovanja te usporedbu planiranih i ostvarenih financijskih pokazatelja uz obrazloženje eventualnih odstupanja.</w:t>
      </w:r>
    </w:p>
    <w:p w:rsidR="00A14B2C" w:rsidRDefault="00A14B2C" w:rsidP="00A14B2C">
      <w:pPr>
        <w:pStyle w:val="StandardWeb"/>
        <w:jc w:val="both"/>
      </w:pPr>
      <w:r>
        <w:t>U okviru izvješća provedena je i analiza te ocjena izvršenja programa rada i financijskog plana, koja uključuje:</w:t>
      </w:r>
    </w:p>
    <w:p w:rsidR="00A14B2C" w:rsidRDefault="00A14B2C" w:rsidP="00A14B2C">
      <w:pPr>
        <w:pStyle w:val="StandardWeb"/>
        <w:numPr>
          <w:ilvl w:val="0"/>
          <w:numId w:val="14"/>
        </w:numPr>
        <w:jc w:val="both"/>
      </w:pPr>
      <w:r>
        <w:t>podatke o ostvarenju postavljenih ciljeva,</w:t>
      </w:r>
    </w:p>
    <w:p w:rsidR="00A14B2C" w:rsidRDefault="00A14B2C" w:rsidP="00A14B2C">
      <w:pPr>
        <w:pStyle w:val="StandardWeb"/>
        <w:numPr>
          <w:ilvl w:val="0"/>
          <w:numId w:val="14"/>
        </w:numPr>
        <w:jc w:val="both"/>
      </w:pPr>
      <w:r>
        <w:t>praćenje provedbe planiranih aktivnosti i programskih postavki,</w:t>
      </w:r>
    </w:p>
    <w:p w:rsidR="00A14B2C" w:rsidRDefault="00A14B2C" w:rsidP="00A14B2C">
      <w:pPr>
        <w:pStyle w:val="StandardWeb"/>
        <w:numPr>
          <w:ilvl w:val="0"/>
          <w:numId w:val="14"/>
        </w:numPr>
        <w:jc w:val="both"/>
      </w:pPr>
      <w:r>
        <w:t>usporedbu planiranih i ostvarenih rezultata,</w:t>
      </w:r>
    </w:p>
    <w:p w:rsidR="00A14B2C" w:rsidRDefault="00A14B2C" w:rsidP="00A14B2C">
      <w:pPr>
        <w:pStyle w:val="StandardWeb"/>
        <w:numPr>
          <w:ilvl w:val="0"/>
          <w:numId w:val="14"/>
        </w:numPr>
        <w:jc w:val="both"/>
      </w:pPr>
      <w:r>
        <w:t>obrazloženje odstupanja od planiranih pokazatelja,</w:t>
      </w:r>
    </w:p>
    <w:p w:rsidR="00A14B2C" w:rsidRDefault="00A14B2C" w:rsidP="00A14B2C">
      <w:pPr>
        <w:pStyle w:val="StandardWeb"/>
        <w:numPr>
          <w:ilvl w:val="0"/>
          <w:numId w:val="14"/>
        </w:numPr>
        <w:jc w:val="both"/>
      </w:pPr>
      <w:r>
        <w:t>procjenu učinka provedenih aktivnosti na razvoj turizma i unapređenje turističke ponude destinacije.</w:t>
      </w:r>
    </w:p>
    <w:p w:rsidR="00A14B2C" w:rsidRDefault="00A14B2C" w:rsidP="00A14B2C">
      <w:pPr>
        <w:pStyle w:val="StandardWeb"/>
        <w:jc w:val="both"/>
      </w:pPr>
      <w:r>
        <w:t>Na temelju navedenih pokazatelja daje se cjelovita procjena uspješnosti provedbe programa rada za 2025. godinu te njegov doprinos daljnjem razvoju turizma na području Općine Primošten.</w:t>
      </w:r>
    </w:p>
    <w:p w:rsidR="00355143" w:rsidRDefault="00A14B2C" w:rsidP="00CF4E04">
      <w:pPr>
        <w:pStyle w:val="StandardWeb"/>
        <w:jc w:val="both"/>
      </w:pPr>
      <w:r>
        <w:t xml:space="preserve"> </w:t>
      </w:r>
    </w:p>
    <w:p w:rsidR="002737BB" w:rsidRPr="002737BB" w:rsidRDefault="00EB4FF7" w:rsidP="00EB4FF7">
      <w:pPr>
        <w:pStyle w:val="StandardWeb"/>
        <w:numPr>
          <w:ilvl w:val="1"/>
          <w:numId w:val="14"/>
        </w:numPr>
        <w:jc w:val="center"/>
        <w:rPr>
          <w:b/>
        </w:rPr>
      </w:pPr>
      <w:r>
        <w:rPr>
          <w:b/>
        </w:rPr>
        <w:lastRenderedPageBreak/>
        <w:t xml:space="preserve">TURISTIČKI PROMET </w:t>
      </w:r>
    </w:p>
    <w:p w:rsidR="00EA7E34" w:rsidRDefault="00355143" w:rsidP="00EB4FF7">
      <w:pPr>
        <w:pStyle w:val="StandardWeb"/>
        <w:jc w:val="both"/>
      </w:pPr>
      <w:r>
        <w:t>Prema dostupnim podacima iz sustava e</w:t>
      </w:r>
      <w:r w:rsidR="00A14B2C">
        <w:t>-</w:t>
      </w:r>
      <w:proofErr w:type="spellStart"/>
      <w:r>
        <w:t>Vistor</w:t>
      </w:r>
      <w:proofErr w:type="spellEnd"/>
      <w:r>
        <w:t xml:space="preserve"> na području Turističke zajednice Općine Primošten u razdoblju od 01. siječnja do 31. prosinca 2025. godine ostvareno je 93.</w:t>
      </w:r>
      <w:r w:rsidR="00C122C2">
        <w:t>1</w:t>
      </w:r>
      <w:r w:rsidR="00847B8A">
        <w:t>45</w:t>
      </w:r>
      <w:r w:rsidR="00C122C2">
        <w:t xml:space="preserve"> dolazaka i 613.</w:t>
      </w:r>
      <w:r w:rsidR="00847B8A">
        <w:t>618</w:t>
      </w:r>
      <w:r w:rsidR="00C122C2">
        <w:t xml:space="preserve"> noćenja što je u usporedbi sa istim razdobljem u 2024. </w:t>
      </w:r>
      <w:r w:rsidR="00847B8A">
        <w:t>g</w:t>
      </w:r>
      <w:r w:rsidR="00C122C2">
        <w:t xml:space="preserve">odini  predstavlja </w:t>
      </w:r>
      <w:r w:rsidR="00C122C2" w:rsidRPr="00C122C2">
        <w:t xml:space="preserve">povećanje u dolascima od </w:t>
      </w:r>
      <w:r w:rsidR="00847B8A">
        <w:t>5,82</w:t>
      </w:r>
      <w:r w:rsidR="00C122C2" w:rsidRPr="00C122C2">
        <w:t xml:space="preserve">%, a u ostvarenim noćenjima od </w:t>
      </w:r>
      <w:r w:rsidR="00847B8A">
        <w:t>1,85</w:t>
      </w:r>
      <w:r w:rsidR="00C122C2" w:rsidRPr="00C122C2">
        <w:t xml:space="preserve">%. </w:t>
      </w:r>
      <w:r w:rsidR="00EB4FF7">
        <w:t xml:space="preserve"> </w:t>
      </w:r>
      <w:r w:rsidR="00C122C2" w:rsidRPr="00C122C2">
        <w:t xml:space="preserve">Dana 31. </w:t>
      </w:r>
      <w:r w:rsidR="00C122C2">
        <w:t>p</w:t>
      </w:r>
      <w:r w:rsidR="00C122C2" w:rsidRPr="00C122C2">
        <w:t>rosinca</w:t>
      </w:r>
      <w:r w:rsidR="00C122C2">
        <w:t xml:space="preserve"> 2025. godine</w:t>
      </w:r>
      <w:r w:rsidR="00C122C2" w:rsidRPr="00C122C2">
        <w:t xml:space="preserve"> u Primoštenu je </w:t>
      </w:r>
      <w:r w:rsidR="00C122C2">
        <w:t xml:space="preserve"> registrirano</w:t>
      </w:r>
      <w:r w:rsidR="00EA7E34">
        <w:t xml:space="preserve"> 1374 objekata prema određenoj vrsti smještaja, što predstavlja povećanj</w:t>
      </w:r>
      <w:r w:rsidR="002737BB">
        <w:t>e od 24 objekta u odnosu na pretho</w:t>
      </w:r>
      <w:r w:rsidR="00EA7E34">
        <w:t xml:space="preserve">dnu 2024. </w:t>
      </w:r>
      <w:r w:rsidR="002737BB">
        <w:t>g</w:t>
      </w:r>
      <w:r w:rsidR="00EA7E34">
        <w:t xml:space="preserve">odinu. </w:t>
      </w:r>
    </w:p>
    <w:p w:rsidR="00C122C2" w:rsidRPr="00EA7E34" w:rsidRDefault="00847B8A" w:rsidP="00235814">
      <w:pPr>
        <w:rPr>
          <w:rFonts w:ascii="Times New Roman" w:hAnsi="Times New Roman" w:cs="Times New Roman"/>
          <w:b/>
          <w:sz w:val="24"/>
          <w:szCs w:val="24"/>
        </w:rPr>
      </w:pPr>
      <w:r>
        <w:rPr>
          <w:rFonts w:ascii="Times New Roman" w:hAnsi="Times New Roman" w:cs="Times New Roman"/>
          <w:sz w:val="24"/>
          <w:szCs w:val="24"/>
        </w:rPr>
        <w:t>Broj glavnih ležajeva na 31.12.2025.god u komercijalnom smještaju iznosio je 8.598 , a prošle, 2024. godine na isti datum 8.755 , što je smanjenje u odnosu na prošlu godinu u iznosu od 1,79%.</w:t>
      </w:r>
    </w:p>
    <w:p w:rsidR="00C122C2" w:rsidRPr="00EA7E34" w:rsidRDefault="00C122C2" w:rsidP="00235814">
      <w:pPr>
        <w:rPr>
          <w:rFonts w:ascii="Times New Roman" w:hAnsi="Times New Roman" w:cs="Times New Roman"/>
          <w:b/>
          <w:sz w:val="24"/>
          <w:szCs w:val="24"/>
        </w:rPr>
      </w:pPr>
      <w:r w:rsidRPr="00EA7E34">
        <w:rPr>
          <w:rFonts w:ascii="Times New Roman" w:hAnsi="Times New Roman" w:cs="Times New Roman"/>
          <w:b/>
          <w:sz w:val="24"/>
          <w:szCs w:val="24"/>
        </w:rPr>
        <w:t>Tablica 1.: Dolasci i noćenja turista za razdoblje 01. siječnja – 31. prosinca 2025.</w:t>
      </w:r>
    </w:p>
    <w:tbl>
      <w:tblPr>
        <w:tblW w:w="9418" w:type="dxa"/>
        <w:tblInd w:w="93" w:type="dxa"/>
        <w:tblLook w:val="04A0" w:firstRow="1" w:lastRow="0" w:firstColumn="1" w:lastColumn="0" w:noHBand="0" w:noVBand="1"/>
      </w:tblPr>
      <w:tblGrid>
        <w:gridCol w:w="1780"/>
        <w:gridCol w:w="1365"/>
        <w:gridCol w:w="1183"/>
        <w:gridCol w:w="2077"/>
        <w:gridCol w:w="3026"/>
      </w:tblGrid>
      <w:tr w:rsidR="00EA7E34" w:rsidRPr="00EA7E34" w:rsidTr="00D63D52">
        <w:trPr>
          <w:trHeight w:val="260"/>
        </w:trPr>
        <w:tc>
          <w:tcPr>
            <w:tcW w:w="1780"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1365"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1170"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2077"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3026"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r>
      <w:tr w:rsidR="00EA7E34" w:rsidRPr="00EA7E34" w:rsidTr="00D63D52">
        <w:trPr>
          <w:trHeight w:val="273"/>
        </w:trPr>
        <w:tc>
          <w:tcPr>
            <w:tcW w:w="1780" w:type="dxa"/>
            <w:tcBorders>
              <w:top w:val="nil"/>
              <w:left w:val="nil"/>
              <w:bottom w:val="nil"/>
              <w:right w:val="nil"/>
            </w:tcBorders>
            <w:noWrap/>
            <w:vAlign w:val="center"/>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p>
        </w:tc>
        <w:tc>
          <w:tcPr>
            <w:tcW w:w="1365"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 xml:space="preserve">DOLASCI </w:t>
            </w:r>
          </w:p>
        </w:tc>
        <w:tc>
          <w:tcPr>
            <w:tcW w:w="1170" w:type="dxa"/>
            <w:tcBorders>
              <w:top w:val="single" w:sz="4" w:space="0" w:color="auto"/>
              <w:left w:val="nil"/>
              <w:bottom w:val="single" w:sz="4" w:space="0" w:color="auto"/>
              <w:right w:val="single" w:sz="4" w:space="0" w:color="auto"/>
            </w:tcBorders>
            <w:shd w:val="clear" w:color="000000" w:fill="FCD5B4"/>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 xml:space="preserve">NOĆENJA </w:t>
            </w:r>
          </w:p>
        </w:tc>
        <w:tc>
          <w:tcPr>
            <w:tcW w:w="2077" w:type="dxa"/>
            <w:tcBorders>
              <w:top w:val="single" w:sz="4" w:space="0" w:color="auto"/>
              <w:left w:val="nil"/>
              <w:bottom w:val="single" w:sz="4" w:space="0" w:color="auto"/>
              <w:right w:val="single" w:sz="4" w:space="0" w:color="auto"/>
            </w:tcBorders>
            <w:shd w:val="clear" w:color="000000" w:fill="FCD5B4"/>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 xml:space="preserve">UDIO DOLAZAKA </w:t>
            </w:r>
          </w:p>
        </w:tc>
        <w:tc>
          <w:tcPr>
            <w:tcW w:w="3026" w:type="dxa"/>
            <w:tcBorders>
              <w:top w:val="single" w:sz="4" w:space="0" w:color="auto"/>
              <w:left w:val="nil"/>
              <w:bottom w:val="single" w:sz="4" w:space="0" w:color="auto"/>
              <w:right w:val="single" w:sz="4" w:space="0" w:color="auto"/>
            </w:tcBorders>
            <w:shd w:val="clear" w:color="000000" w:fill="FCD5B4"/>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 xml:space="preserve">UDIO NOĆENJA </w:t>
            </w:r>
          </w:p>
        </w:tc>
      </w:tr>
      <w:tr w:rsidR="00EA7E34" w:rsidRPr="00EA7E34" w:rsidTr="00D63D52">
        <w:trPr>
          <w:trHeight w:val="273"/>
        </w:trPr>
        <w:tc>
          <w:tcPr>
            <w:tcW w:w="1780" w:type="dxa"/>
            <w:tcBorders>
              <w:top w:val="single" w:sz="8" w:space="0" w:color="auto"/>
              <w:left w:val="single" w:sz="8" w:space="0" w:color="auto"/>
              <w:bottom w:val="single" w:sz="8" w:space="0" w:color="auto"/>
              <w:right w:val="single" w:sz="8" w:space="0" w:color="auto"/>
            </w:tcBorders>
            <w:shd w:val="clear" w:color="000000" w:fill="FDE9D9"/>
            <w:noWrap/>
            <w:vAlign w:val="bottom"/>
            <w:hideMark/>
          </w:tcPr>
          <w:p w:rsidR="00EA7E34" w:rsidRPr="00D63D52" w:rsidRDefault="00EA7E34" w:rsidP="00EA7E34">
            <w:pPr>
              <w:spacing w:after="0" w:line="240" w:lineRule="auto"/>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Strani turisti:</w:t>
            </w:r>
          </w:p>
        </w:tc>
        <w:tc>
          <w:tcPr>
            <w:tcW w:w="1365"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84.158</w:t>
            </w:r>
          </w:p>
        </w:tc>
        <w:tc>
          <w:tcPr>
            <w:tcW w:w="1170"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554.739</w:t>
            </w:r>
          </w:p>
        </w:tc>
        <w:tc>
          <w:tcPr>
            <w:tcW w:w="2077"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90,35%</w:t>
            </w:r>
          </w:p>
        </w:tc>
        <w:tc>
          <w:tcPr>
            <w:tcW w:w="3026"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90,40%</w:t>
            </w:r>
          </w:p>
        </w:tc>
      </w:tr>
      <w:tr w:rsidR="00EA7E34" w:rsidRPr="00EA7E34" w:rsidTr="00D63D52">
        <w:trPr>
          <w:trHeight w:val="273"/>
        </w:trPr>
        <w:tc>
          <w:tcPr>
            <w:tcW w:w="1780" w:type="dxa"/>
            <w:tcBorders>
              <w:top w:val="nil"/>
              <w:left w:val="single" w:sz="8" w:space="0" w:color="auto"/>
              <w:bottom w:val="single" w:sz="8" w:space="0" w:color="auto"/>
              <w:right w:val="single" w:sz="8" w:space="0" w:color="auto"/>
            </w:tcBorders>
            <w:shd w:val="clear" w:color="000000" w:fill="FDE9D9"/>
            <w:noWrap/>
            <w:vAlign w:val="bottom"/>
            <w:hideMark/>
          </w:tcPr>
          <w:p w:rsidR="00EA7E34" w:rsidRPr="00D63D52" w:rsidRDefault="00EA7E34" w:rsidP="00EA7E34">
            <w:pPr>
              <w:spacing w:after="0" w:line="240" w:lineRule="auto"/>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Domaći turisti:</w:t>
            </w:r>
          </w:p>
        </w:tc>
        <w:tc>
          <w:tcPr>
            <w:tcW w:w="1365"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8.987</w:t>
            </w:r>
          </w:p>
        </w:tc>
        <w:tc>
          <w:tcPr>
            <w:tcW w:w="1170"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58.879</w:t>
            </w:r>
          </w:p>
        </w:tc>
        <w:tc>
          <w:tcPr>
            <w:tcW w:w="2077"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9,65%</w:t>
            </w:r>
          </w:p>
        </w:tc>
        <w:tc>
          <w:tcPr>
            <w:tcW w:w="3026"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9,60%</w:t>
            </w:r>
          </w:p>
        </w:tc>
      </w:tr>
      <w:tr w:rsidR="00EA7E34" w:rsidRPr="00EA7E34" w:rsidTr="00D63D52">
        <w:trPr>
          <w:trHeight w:val="273"/>
        </w:trPr>
        <w:tc>
          <w:tcPr>
            <w:tcW w:w="1780" w:type="dxa"/>
            <w:tcBorders>
              <w:top w:val="nil"/>
              <w:left w:val="single" w:sz="8" w:space="0" w:color="auto"/>
              <w:bottom w:val="single" w:sz="8" w:space="0" w:color="auto"/>
              <w:right w:val="single" w:sz="8" w:space="0" w:color="auto"/>
            </w:tcBorders>
            <w:shd w:val="clear" w:color="000000" w:fill="FDE9D9"/>
            <w:noWrap/>
            <w:vAlign w:val="bottom"/>
            <w:hideMark/>
          </w:tcPr>
          <w:p w:rsidR="00EA7E34" w:rsidRPr="00D63D52" w:rsidRDefault="00EA7E34" w:rsidP="00EA7E34">
            <w:pPr>
              <w:spacing w:after="0" w:line="240" w:lineRule="auto"/>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UKUPNO:</w:t>
            </w:r>
          </w:p>
        </w:tc>
        <w:tc>
          <w:tcPr>
            <w:tcW w:w="1365"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93.145</w:t>
            </w:r>
          </w:p>
        </w:tc>
        <w:tc>
          <w:tcPr>
            <w:tcW w:w="1170"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613.618</w:t>
            </w:r>
          </w:p>
        </w:tc>
        <w:tc>
          <w:tcPr>
            <w:tcW w:w="2077"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100,00%</w:t>
            </w:r>
          </w:p>
        </w:tc>
        <w:tc>
          <w:tcPr>
            <w:tcW w:w="3026" w:type="dxa"/>
            <w:tcBorders>
              <w:top w:val="nil"/>
              <w:left w:val="nil"/>
              <w:bottom w:val="single" w:sz="8" w:space="0" w:color="auto"/>
              <w:right w:val="single" w:sz="8" w:space="0" w:color="auto"/>
            </w:tcBorders>
            <w:shd w:val="clear" w:color="000000" w:fill="FDE9D9"/>
            <w:noWrap/>
            <w:vAlign w:val="bottom"/>
            <w:hideMark/>
          </w:tcPr>
          <w:p w:rsidR="00EA7E34" w:rsidRPr="005B3382" w:rsidRDefault="00EA7E34" w:rsidP="00EA7E34">
            <w:pPr>
              <w:spacing w:after="0" w:line="240" w:lineRule="auto"/>
              <w:jc w:val="center"/>
              <w:rPr>
                <w:rFonts w:ascii="Times New Roman" w:eastAsia="Times New Roman" w:hAnsi="Times New Roman" w:cs="Times New Roman"/>
                <w:sz w:val="24"/>
                <w:szCs w:val="24"/>
                <w:lang w:eastAsia="hr-HR"/>
              </w:rPr>
            </w:pPr>
            <w:r w:rsidRPr="005B3382">
              <w:rPr>
                <w:rFonts w:ascii="Times New Roman" w:eastAsia="Times New Roman" w:hAnsi="Times New Roman" w:cs="Times New Roman"/>
                <w:sz w:val="24"/>
                <w:szCs w:val="24"/>
                <w:lang w:eastAsia="hr-HR"/>
              </w:rPr>
              <w:t>100,00%</w:t>
            </w:r>
          </w:p>
        </w:tc>
      </w:tr>
      <w:tr w:rsidR="00EA7E34" w:rsidRPr="00EA7E34" w:rsidTr="00D63D52">
        <w:trPr>
          <w:trHeight w:val="260"/>
        </w:trPr>
        <w:tc>
          <w:tcPr>
            <w:tcW w:w="1780"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1365"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1170"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2077"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3026"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r>
      <w:tr w:rsidR="00EA7E34" w:rsidRPr="00EA7E34" w:rsidTr="00D63D52">
        <w:trPr>
          <w:trHeight w:val="260"/>
        </w:trPr>
        <w:tc>
          <w:tcPr>
            <w:tcW w:w="1780"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1365"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1170"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2077"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c>
          <w:tcPr>
            <w:tcW w:w="3026" w:type="dxa"/>
            <w:tcBorders>
              <w:top w:val="nil"/>
              <w:left w:val="nil"/>
              <w:bottom w:val="nil"/>
              <w:right w:val="nil"/>
            </w:tcBorders>
            <w:noWrap/>
            <w:vAlign w:val="bottom"/>
            <w:hideMark/>
          </w:tcPr>
          <w:p w:rsidR="00EA7E34" w:rsidRPr="00EA7E34" w:rsidRDefault="00EA7E34" w:rsidP="00EA7E34">
            <w:pPr>
              <w:spacing w:after="0" w:line="240" w:lineRule="auto"/>
              <w:rPr>
                <w:rFonts w:ascii="Calibri" w:eastAsia="Times New Roman" w:hAnsi="Calibri" w:cs="Calibri"/>
                <w:color w:val="000000"/>
                <w:lang w:eastAsia="hr-HR"/>
              </w:rPr>
            </w:pPr>
          </w:p>
        </w:tc>
      </w:tr>
    </w:tbl>
    <w:p w:rsidR="00CF4E04" w:rsidRDefault="00EA7E34" w:rsidP="00EA7E34">
      <w:pPr>
        <w:rPr>
          <w:rFonts w:ascii="Times New Roman" w:hAnsi="Times New Roman" w:cs="Times New Roman"/>
          <w:b/>
          <w:sz w:val="24"/>
          <w:szCs w:val="24"/>
        </w:rPr>
      </w:pPr>
      <w:r w:rsidRPr="00EA7E34">
        <w:rPr>
          <w:rFonts w:ascii="Times New Roman" w:hAnsi="Times New Roman" w:cs="Times New Roman"/>
          <w:b/>
          <w:sz w:val="24"/>
          <w:szCs w:val="24"/>
        </w:rPr>
        <w:t>Tablica 2. Top 10 država prema broju dolazaka i no</w:t>
      </w:r>
      <w:r w:rsidR="00F13874">
        <w:rPr>
          <w:rFonts w:ascii="Times New Roman" w:hAnsi="Times New Roman" w:cs="Times New Roman"/>
          <w:b/>
          <w:sz w:val="24"/>
          <w:szCs w:val="24"/>
        </w:rPr>
        <w:t>ćenja turista za razdoblje 01. siječnja – 31. p</w:t>
      </w:r>
      <w:r w:rsidRPr="00EA7E34">
        <w:rPr>
          <w:rFonts w:ascii="Times New Roman" w:hAnsi="Times New Roman" w:cs="Times New Roman"/>
          <w:b/>
          <w:sz w:val="24"/>
          <w:szCs w:val="24"/>
        </w:rPr>
        <w:t xml:space="preserve">rosinca 2025. </w:t>
      </w:r>
      <w:r w:rsidR="00C122C2" w:rsidRPr="00EA7E34">
        <w:rPr>
          <w:rFonts w:ascii="Times New Roman" w:hAnsi="Times New Roman" w:cs="Times New Roman"/>
          <w:b/>
          <w:sz w:val="24"/>
          <w:szCs w:val="24"/>
        </w:rPr>
        <w:t xml:space="preserve"> </w:t>
      </w:r>
    </w:p>
    <w:tbl>
      <w:tblPr>
        <w:tblW w:w="8800" w:type="dxa"/>
        <w:tblInd w:w="93" w:type="dxa"/>
        <w:tblLook w:val="04A0" w:firstRow="1" w:lastRow="0" w:firstColumn="1" w:lastColumn="0" w:noHBand="0" w:noVBand="1"/>
      </w:tblPr>
      <w:tblGrid>
        <w:gridCol w:w="3580"/>
        <w:gridCol w:w="920"/>
        <w:gridCol w:w="1000"/>
        <w:gridCol w:w="1580"/>
        <w:gridCol w:w="1720"/>
      </w:tblGrid>
      <w:tr w:rsidR="00EA7E34" w:rsidRPr="00EA7E34" w:rsidTr="00EA7E34">
        <w:trPr>
          <w:trHeight w:val="255"/>
        </w:trPr>
        <w:tc>
          <w:tcPr>
            <w:tcW w:w="3580" w:type="dxa"/>
            <w:tcBorders>
              <w:top w:val="single" w:sz="4" w:space="0" w:color="auto"/>
              <w:left w:val="single" w:sz="4" w:space="0" w:color="auto"/>
              <w:bottom w:val="single" w:sz="4" w:space="0" w:color="auto"/>
              <w:right w:val="single" w:sz="4" w:space="0" w:color="auto"/>
            </w:tcBorders>
            <w:shd w:val="clear" w:color="000000" w:fill="EEDAFE"/>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Država</w:t>
            </w:r>
          </w:p>
        </w:tc>
        <w:tc>
          <w:tcPr>
            <w:tcW w:w="920" w:type="dxa"/>
            <w:tcBorders>
              <w:top w:val="single" w:sz="4" w:space="0" w:color="auto"/>
              <w:left w:val="nil"/>
              <w:bottom w:val="single" w:sz="4" w:space="0" w:color="auto"/>
              <w:right w:val="single" w:sz="4" w:space="0" w:color="auto"/>
            </w:tcBorders>
            <w:shd w:val="clear" w:color="000000" w:fill="D9FFD9"/>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Dolasci</w:t>
            </w:r>
          </w:p>
        </w:tc>
        <w:tc>
          <w:tcPr>
            <w:tcW w:w="1000" w:type="dxa"/>
            <w:tcBorders>
              <w:top w:val="single" w:sz="4" w:space="0" w:color="auto"/>
              <w:left w:val="nil"/>
              <w:bottom w:val="single" w:sz="4" w:space="0" w:color="auto"/>
              <w:right w:val="single" w:sz="4" w:space="0" w:color="auto"/>
            </w:tcBorders>
            <w:shd w:val="clear" w:color="000000" w:fill="CDFFFF"/>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Noćenja</w:t>
            </w:r>
          </w:p>
        </w:tc>
        <w:tc>
          <w:tcPr>
            <w:tcW w:w="1580" w:type="dxa"/>
            <w:tcBorders>
              <w:top w:val="single" w:sz="4" w:space="0" w:color="auto"/>
              <w:left w:val="nil"/>
              <w:bottom w:val="single" w:sz="4" w:space="0" w:color="auto"/>
              <w:right w:val="single" w:sz="4" w:space="0" w:color="auto"/>
            </w:tcBorders>
            <w:shd w:val="clear" w:color="000000" w:fill="D9FFD9"/>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Udio dolazaka</w:t>
            </w:r>
          </w:p>
        </w:tc>
        <w:tc>
          <w:tcPr>
            <w:tcW w:w="1720" w:type="dxa"/>
            <w:tcBorders>
              <w:top w:val="single" w:sz="4" w:space="0" w:color="auto"/>
              <w:left w:val="nil"/>
              <w:bottom w:val="single" w:sz="4" w:space="0" w:color="auto"/>
              <w:right w:val="single" w:sz="4" w:space="0" w:color="auto"/>
            </w:tcBorders>
            <w:shd w:val="clear" w:color="000000" w:fill="CDFFFF"/>
            <w:noWrap/>
            <w:vAlign w:val="center"/>
            <w:hideMark/>
          </w:tcPr>
          <w:p w:rsidR="00EA7E34" w:rsidRPr="00D63D52" w:rsidRDefault="00EA7E34" w:rsidP="00EA7E34">
            <w:pPr>
              <w:spacing w:after="0" w:line="240" w:lineRule="auto"/>
              <w:jc w:val="center"/>
              <w:rPr>
                <w:rFonts w:ascii="Times New Roman" w:eastAsia="Times New Roman" w:hAnsi="Times New Roman" w:cs="Times New Roman"/>
                <w:b/>
                <w:bCs/>
                <w:sz w:val="20"/>
                <w:szCs w:val="20"/>
                <w:lang w:eastAsia="hr-HR"/>
              </w:rPr>
            </w:pPr>
            <w:r w:rsidRPr="00D63D52">
              <w:rPr>
                <w:rFonts w:ascii="Times New Roman" w:eastAsia="Times New Roman" w:hAnsi="Times New Roman" w:cs="Times New Roman"/>
                <w:b/>
                <w:bCs/>
                <w:sz w:val="20"/>
                <w:szCs w:val="20"/>
                <w:lang w:eastAsia="hr-HR"/>
              </w:rPr>
              <w:t>Udio noćenja</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Njemačka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12.467</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87.131</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13,38%</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14,20%</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Poljska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12.429</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84.492</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13,34%</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13,77%</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Češka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9.987</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71.554</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10,72%</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11,66%</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Slovenija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9.071</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67.503</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9,74%</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11,00%</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Hrvatska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8.987</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58.879</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9,65%</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9,60%</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Slovačka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7.839</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56.730</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8,42%</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9,25%</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Austrija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7.268</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43.937</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7,80%</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7,16%</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Mađarska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5.236</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30.139</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5,62%</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4,91%</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Francuska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2.635</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16.906</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2,83%</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2,76%</w:t>
            </w:r>
          </w:p>
        </w:tc>
      </w:tr>
      <w:tr w:rsidR="00EA7E34" w:rsidRPr="00EA7E34" w:rsidTr="00EA7E34">
        <w:trPr>
          <w:trHeight w:val="255"/>
        </w:trPr>
        <w:tc>
          <w:tcPr>
            <w:tcW w:w="3580" w:type="dxa"/>
            <w:tcBorders>
              <w:top w:val="nil"/>
              <w:left w:val="single" w:sz="4" w:space="0" w:color="auto"/>
              <w:bottom w:val="single" w:sz="4" w:space="0" w:color="auto"/>
              <w:right w:val="single" w:sz="4" w:space="0" w:color="auto"/>
            </w:tcBorders>
            <w:noWrap/>
            <w:vAlign w:val="bottom"/>
            <w:hideMark/>
          </w:tcPr>
          <w:p w:rsidR="00EA7E34" w:rsidRPr="00D63D52" w:rsidRDefault="00EA7E34" w:rsidP="00EA7E34">
            <w:pPr>
              <w:spacing w:after="0" w:line="240" w:lineRule="auto"/>
              <w:rPr>
                <w:rFonts w:ascii="Times New Roman" w:eastAsia="Times New Roman" w:hAnsi="Times New Roman" w:cs="Times New Roman"/>
                <w:b/>
                <w:sz w:val="20"/>
                <w:szCs w:val="20"/>
                <w:lang w:eastAsia="hr-HR"/>
              </w:rPr>
            </w:pPr>
            <w:r w:rsidRPr="00D63D52">
              <w:rPr>
                <w:rFonts w:ascii="Times New Roman" w:eastAsia="Times New Roman" w:hAnsi="Times New Roman" w:cs="Times New Roman"/>
                <w:b/>
                <w:sz w:val="20"/>
                <w:szCs w:val="20"/>
                <w:lang w:eastAsia="hr-HR"/>
              </w:rPr>
              <w:t>Bosna i Hercegovina</w:t>
            </w:r>
          </w:p>
        </w:tc>
        <w:tc>
          <w:tcPr>
            <w:tcW w:w="9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2.783</w:t>
            </w:r>
          </w:p>
        </w:tc>
        <w:tc>
          <w:tcPr>
            <w:tcW w:w="100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13.861</w:t>
            </w:r>
          </w:p>
        </w:tc>
        <w:tc>
          <w:tcPr>
            <w:tcW w:w="158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2,99%</w:t>
            </w:r>
          </w:p>
        </w:tc>
        <w:tc>
          <w:tcPr>
            <w:tcW w:w="1720" w:type="dxa"/>
            <w:tcBorders>
              <w:top w:val="nil"/>
              <w:left w:val="nil"/>
              <w:bottom w:val="single" w:sz="4" w:space="0" w:color="auto"/>
              <w:right w:val="single" w:sz="4" w:space="0" w:color="auto"/>
            </w:tcBorders>
            <w:noWrap/>
            <w:vAlign w:val="bottom"/>
            <w:hideMark/>
          </w:tcPr>
          <w:p w:rsidR="00EA7E34" w:rsidRPr="00D63D52" w:rsidRDefault="00EA7E34" w:rsidP="00EA7E34">
            <w:pPr>
              <w:spacing w:after="0" w:line="240" w:lineRule="auto"/>
              <w:jc w:val="right"/>
              <w:rPr>
                <w:rFonts w:ascii="Times New Roman" w:eastAsia="Times New Roman" w:hAnsi="Times New Roman" w:cs="Times New Roman"/>
                <w:sz w:val="20"/>
                <w:szCs w:val="20"/>
                <w:lang w:eastAsia="hr-HR"/>
              </w:rPr>
            </w:pPr>
            <w:r w:rsidRPr="00D63D52">
              <w:rPr>
                <w:rFonts w:ascii="Times New Roman" w:eastAsia="Times New Roman" w:hAnsi="Times New Roman" w:cs="Times New Roman"/>
                <w:sz w:val="20"/>
                <w:szCs w:val="20"/>
                <w:lang w:eastAsia="hr-HR"/>
              </w:rPr>
              <w:t>2,26%</w:t>
            </w:r>
          </w:p>
        </w:tc>
      </w:tr>
    </w:tbl>
    <w:p w:rsidR="00EA7E34" w:rsidRDefault="00EA7E34" w:rsidP="00EA7E34">
      <w:pPr>
        <w:pStyle w:val="StandardWeb"/>
        <w:jc w:val="both"/>
      </w:pPr>
      <w:r>
        <w:t>Prema strukturi gostiju po tržištima, u 2025. godini najveći broj dolazaka i noćenja ostvaren je s tržišta Njemačke i Poljske. Gosti iz Njemačke ostvarili su 12.467 dolazaka i 87.131 noćenje, što čini 13,38 % ukupnih dolazaka i 14,20 % ukupnih noćenja. Vrlo slično sudjelovanje bilježi i poljsko tržište s 12.429 dolazaka i 84.492 noćenja, odnosno 13,34 % dolazaka i 13,77 % noćenja. Među najznačajnijim emitivnim tržištima ističu se i Češka, Slovenija, Hrvatska te Slovačka, koje zajedno ostvaruju značajan udio u ukupnom turističkom prometu destinacije. Češki gosti ostvarili su 9.987 dolazaka i 71.554 noćenja, dok su gosti iz Slovenije zabilježili 9.071 dolazak i 67.503 noćenja. Domaći gosti sudjelovali su s 8.987 dolazaka i 58.879 noćenja. Važan doprinos ukupnom turističkom prometu daju i gosti iz Austrije, Mađarske, Francuske te Bosne i Hercegovine, čime se potvrđuje stabilna i raznolika struktura emitivnih tržišta. Ukupno gledano, najveći udio u turističkom prometu destinacije i dalje ostvaruju tržišta srednje i srednjoistočne Europe, koja tradicionalno predstavljaju ključna emitivna tržišta za Primošten.</w:t>
      </w:r>
    </w:p>
    <w:p w:rsidR="00EA7E34" w:rsidRPr="00543519" w:rsidRDefault="00EB4FF7" w:rsidP="00543519">
      <w:pPr>
        <w:pStyle w:val="Odlomakpopisa"/>
        <w:numPr>
          <w:ilvl w:val="1"/>
          <w:numId w:val="14"/>
        </w:numPr>
        <w:jc w:val="center"/>
        <w:rPr>
          <w:rFonts w:ascii="Times New Roman" w:hAnsi="Times New Roman" w:cs="Times New Roman"/>
          <w:b/>
          <w:sz w:val="24"/>
          <w:szCs w:val="24"/>
        </w:rPr>
      </w:pPr>
      <w:r w:rsidRPr="00543519">
        <w:rPr>
          <w:rFonts w:ascii="Times New Roman" w:hAnsi="Times New Roman" w:cs="Times New Roman"/>
          <w:b/>
          <w:sz w:val="24"/>
          <w:szCs w:val="24"/>
        </w:rPr>
        <w:lastRenderedPageBreak/>
        <w:t xml:space="preserve"> </w:t>
      </w:r>
      <w:r w:rsidR="002737BB" w:rsidRPr="00543519">
        <w:rPr>
          <w:rFonts w:ascii="Times New Roman" w:hAnsi="Times New Roman" w:cs="Times New Roman"/>
          <w:b/>
          <w:sz w:val="24"/>
          <w:szCs w:val="24"/>
        </w:rPr>
        <w:t xml:space="preserve">FINANCIJSKO IZVJEŠĆE </w:t>
      </w:r>
    </w:p>
    <w:p w:rsidR="00EB4FF7" w:rsidRDefault="00EB4FF7" w:rsidP="002737BB">
      <w:pPr>
        <w:jc w:val="center"/>
        <w:rPr>
          <w:rFonts w:ascii="Times New Roman" w:hAnsi="Times New Roman" w:cs="Times New Roman"/>
          <w:b/>
          <w:sz w:val="24"/>
          <w:szCs w:val="24"/>
        </w:rPr>
      </w:pPr>
    </w:p>
    <w:p w:rsidR="00F13874" w:rsidRDefault="00F13874" w:rsidP="002737BB">
      <w:pPr>
        <w:jc w:val="center"/>
        <w:rPr>
          <w:rFonts w:ascii="Times New Roman" w:hAnsi="Times New Roman" w:cs="Times New Roman"/>
          <w:b/>
          <w:sz w:val="24"/>
          <w:szCs w:val="24"/>
        </w:rPr>
      </w:pPr>
    </w:p>
    <w:p w:rsidR="00EB4FF7" w:rsidRDefault="00EB4FF7" w:rsidP="00787676">
      <w:pPr>
        <w:jc w:val="both"/>
        <w:rPr>
          <w:rFonts w:ascii="Times New Roman" w:hAnsi="Times New Roman" w:cs="Times New Roman"/>
          <w:b/>
          <w:sz w:val="24"/>
          <w:szCs w:val="24"/>
        </w:rPr>
      </w:pPr>
      <w:r>
        <w:rPr>
          <w:rFonts w:ascii="Times New Roman" w:hAnsi="Times New Roman" w:cs="Times New Roman"/>
          <w:b/>
          <w:sz w:val="24"/>
          <w:szCs w:val="24"/>
        </w:rPr>
        <w:t xml:space="preserve">2.1. OSTVARENI PRIHODI </w:t>
      </w:r>
    </w:p>
    <w:p w:rsidR="00EB4FF7" w:rsidRPr="00EB4FF7" w:rsidRDefault="00EB4FF7" w:rsidP="00787676">
      <w:pPr>
        <w:jc w:val="both"/>
        <w:rPr>
          <w:rFonts w:ascii="Times New Roman" w:hAnsi="Times New Roman" w:cs="Times New Roman"/>
          <w:sz w:val="24"/>
          <w:szCs w:val="24"/>
        </w:rPr>
      </w:pPr>
      <w:r w:rsidRPr="00EB4FF7">
        <w:rPr>
          <w:rFonts w:ascii="Times New Roman" w:hAnsi="Times New Roman" w:cs="Times New Roman"/>
          <w:sz w:val="24"/>
          <w:szCs w:val="24"/>
        </w:rPr>
        <w:t xml:space="preserve">Sukladno čl. 59. Zakona o TZ i promicanju hrvatskog turizma, prihodi </w:t>
      </w:r>
      <w:r>
        <w:rPr>
          <w:rFonts w:ascii="Times New Roman" w:hAnsi="Times New Roman" w:cs="Times New Roman"/>
          <w:sz w:val="24"/>
          <w:szCs w:val="24"/>
        </w:rPr>
        <w:t xml:space="preserve">Turističke zajednice Općine Primošten su: </w:t>
      </w:r>
      <w:r w:rsidRPr="00EB4FF7">
        <w:rPr>
          <w:rFonts w:ascii="Times New Roman" w:hAnsi="Times New Roman" w:cs="Times New Roman"/>
          <w:sz w:val="24"/>
          <w:szCs w:val="24"/>
        </w:rPr>
        <w:t>turistička pristo</w:t>
      </w:r>
      <w:r>
        <w:rPr>
          <w:rFonts w:ascii="Times New Roman" w:hAnsi="Times New Roman" w:cs="Times New Roman"/>
          <w:sz w:val="24"/>
          <w:szCs w:val="24"/>
        </w:rPr>
        <w:t xml:space="preserve">jba, sukladno posebnom propisu </w:t>
      </w:r>
      <w:r w:rsidRPr="00EB4FF7">
        <w:rPr>
          <w:rFonts w:ascii="Times New Roman" w:hAnsi="Times New Roman" w:cs="Times New Roman"/>
          <w:sz w:val="24"/>
          <w:szCs w:val="24"/>
        </w:rPr>
        <w:t>članari</w:t>
      </w:r>
      <w:r w:rsidR="00F13874">
        <w:rPr>
          <w:rFonts w:ascii="Times New Roman" w:hAnsi="Times New Roman" w:cs="Times New Roman"/>
          <w:sz w:val="24"/>
          <w:szCs w:val="24"/>
        </w:rPr>
        <w:t xml:space="preserve">na, sukladno posebnom propisu </w:t>
      </w:r>
      <w:r w:rsidRPr="00EB4FF7">
        <w:rPr>
          <w:rFonts w:ascii="Times New Roman" w:hAnsi="Times New Roman" w:cs="Times New Roman"/>
          <w:sz w:val="24"/>
          <w:szCs w:val="24"/>
        </w:rPr>
        <w:t>prihodi iz proračuna jedinica lokalne i područne samouprave  prihodi od drugih aktivnosti (sufinanciranja ustroja TZ)  fondova Europske unije i drugih fondova.</w:t>
      </w:r>
      <w:r>
        <w:rPr>
          <w:rFonts w:ascii="Times New Roman" w:hAnsi="Times New Roman" w:cs="Times New Roman"/>
          <w:sz w:val="24"/>
          <w:szCs w:val="24"/>
        </w:rPr>
        <w:t xml:space="preserve"> </w:t>
      </w:r>
    </w:p>
    <w:p w:rsidR="00473829" w:rsidRDefault="00473829" w:rsidP="00787676">
      <w:pPr>
        <w:jc w:val="both"/>
        <w:rPr>
          <w:rFonts w:ascii="Times New Roman" w:hAnsi="Times New Roman" w:cs="Times New Roman"/>
          <w:b/>
          <w:sz w:val="24"/>
          <w:szCs w:val="24"/>
        </w:rPr>
      </w:pPr>
    </w:p>
    <w:p w:rsidR="00F13874" w:rsidRDefault="00F13874" w:rsidP="00787676">
      <w:pPr>
        <w:jc w:val="both"/>
        <w:rPr>
          <w:rFonts w:ascii="Times New Roman" w:hAnsi="Times New Roman" w:cs="Times New Roman"/>
          <w:b/>
          <w:sz w:val="24"/>
          <w:szCs w:val="24"/>
        </w:rPr>
      </w:pPr>
    </w:p>
    <w:p w:rsidR="00F13874" w:rsidRDefault="00F13874" w:rsidP="00787676">
      <w:pPr>
        <w:jc w:val="both"/>
        <w:rPr>
          <w:rFonts w:ascii="Times New Roman" w:hAnsi="Times New Roman" w:cs="Times New Roman"/>
          <w:b/>
          <w:sz w:val="24"/>
          <w:szCs w:val="24"/>
        </w:rPr>
      </w:pPr>
    </w:p>
    <w:p w:rsidR="00EA7E34" w:rsidRDefault="002737BB" w:rsidP="00787676">
      <w:pPr>
        <w:jc w:val="both"/>
        <w:rPr>
          <w:rFonts w:ascii="Times New Roman" w:hAnsi="Times New Roman" w:cs="Times New Roman"/>
          <w:b/>
          <w:sz w:val="24"/>
          <w:szCs w:val="24"/>
        </w:rPr>
      </w:pPr>
      <w:r>
        <w:rPr>
          <w:rFonts w:ascii="Times New Roman" w:hAnsi="Times New Roman" w:cs="Times New Roman"/>
          <w:b/>
          <w:sz w:val="24"/>
          <w:szCs w:val="24"/>
        </w:rPr>
        <w:t xml:space="preserve">Turistička pristojba </w:t>
      </w:r>
    </w:p>
    <w:p w:rsidR="002737BB" w:rsidRPr="00EB4FF7" w:rsidRDefault="002737BB" w:rsidP="002737BB">
      <w:pPr>
        <w:spacing w:after="0" w:line="240" w:lineRule="auto"/>
        <w:jc w:val="right"/>
        <w:rPr>
          <w:rFonts w:ascii="Times New Roman" w:hAnsi="Times New Roman" w:cs="Times New Roman"/>
          <w:sz w:val="24"/>
          <w:szCs w:val="24"/>
        </w:rPr>
      </w:pPr>
      <w:r w:rsidRPr="00EB4FF7">
        <w:rPr>
          <w:rFonts w:ascii="Times New Roman" w:hAnsi="Times New Roman" w:cs="Times New Roman"/>
          <w:sz w:val="24"/>
          <w:szCs w:val="24"/>
        </w:rPr>
        <w:t>Plan</w:t>
      </w:r>
      <w:r w:rsidR="00AC6F8F">
        <w:rPr>
          <w:rFonts w:ascii="Times New Roman" w:hAnsi="Times New Roman" w:cs="Times New Roman"/>
          <w:sz w:val="24"/>
          <w:szCs w:val="24"/>
        </w:rPr>
        <w:t xml:space="preserve"> 343.000,00€</w:t>
      </w:r>
    </w:p>
    <w:p w:rsidR="002737BB" w:rsidRPr="00EB4FF7" w:rsidRDefault="002737BB" w:rsidP="002737BB">
      <w:pPr>
        <w:spacing w:after="0" w:line="240" w:lineRule="auto"/>
        <w:jc w:val="right"/>
        <w:rPr>
          <w:rFonts w:ascii="Times New Roman" w:hAnsi="Times New Roman" w:cs="Times New Roman"/>
          <w:sz w:val="24"/>
          <w:szCs w:val="24"/>
        </w:rPr>
      </w:pPr>
      <w:r w:rsidRPr="00EB4FF7">
        <w:rPr>
          <w:rFonts w:ascii="Times New Roman" w:hAnsi="Times New Roman" w:cs="Times New Roman"/>
          <w:sz w:val="24"/>
          <w:szCs w:val="24"/>
        </w:rPr>
        <w:t>Rebalans</w:t>
      </w:r>
      <w:r w:rsidR="00AC6F8F">
        <w:rPr>
          <w:rFonts w:ascii="Times New Roman" w:hAnsi="Times New Roman" w:cs="Times New Roman"/>
          <w:sz w:val="24"/>
          <w:szCs w:val="24"/>
        </w:rPr>
        <w:t xml:space="preserve"> 343.000,00€</w:t>
      </w:r>
      <w:r w:rsidRPr="00EB4FF7">
        <w:rPr>
          <w:rFonts w:ascii="Times New Roman" w:hAnsi="Times New Roman" w:cs="Times New Roman"/>
          <w:sz w:val="24"/>
          <w:szCs w:val="24"/>
        </w:rPr>
        <w:t xml:space="preserve"> </w:t>
      </w:r>
    </w:p>
    <w:p w:rsidR="002737BB" w:rsidRDefault="002737BB" w:rsidP="002737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Izvršenje</w:t>
      </w:r>
      <w:r w:rsidR="00AC6F8F">
        <w:rPr>
          <w:rFonts w:ascii="Times New Roman" w:hAnsi="Times New Roman" w:cs="Times New Roman"/>
          <w:sz w:val="24"/>
          <w:szCs w:val="24"/>
        </w:rPr>
        <w:t xml:space="preserve"> 342.414,61€ </w:t>
      </w:r>
    </w:p>
    <w:p w:rsidR="00AC6F8F" w:rsidRPr="00AC6F8F" w:rsidRDefault="00AC6F8F" w:rsidP="00AC6F8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C6F8F">
        <w:rPr>
          <w:rFonts w:ascii="Times New Roman" w:eastAsia="Times New Roman" w:hAnsi="Times New Roman" w:cs="Times New Roman"/>
          <w:sz w:val="24"/>
          <w:szCs w:val="24"/>
          <w:lang w:eastAsia="hr-HR"/>
        </w:rPr>
        <w:t xml:space="preserve">Planirani prihod od turističke pristojbe za 2025. godinu iznosio je </w:t>
      </w:r>
      <w:r w:rsidRPr="00AC6F8F">
        <w:rPr>
          <w:rFonts w:ascii="Times New Roman" w:eastAsia="Times New Roman" w:hAnsi="Times New Roman" w:cs="Times New Roman"/>
          <w:bCs/>
          <w:sz w:val="24"/>
          <w:szCs w:val="24"/>
          <w:lang w:eastAsia="hr-HR"/>
        </w:rPr>
        <w:t>343.000,00 €</w:t>
      </w:r>
      <w:r w:rsidRPr="00AC6F8F">
        <w:rPr>
          <w:rFonts w:ascii="Times New Roman" w:eastAsia="Times New Roman" w:hAnsi="Times New Roman" w:cs="Times New Roman"/>
          <w:sz w:val="24"/>
          <w:szCs w:val="24"/>
          <w:lang w:eastAsia="hr-HR"/>
        </w:rPr>
        <w:t xml:space="preserve">, dok je rebalansom financijskog plana zadržan na istoj razini, odnosno </w:t>
      </w:r>
      <w:r w:rsidRPr="00AC6F8F">
        <w:rPr>
          <w:rFonts w:ascii="Times New Roman" w:eastAsia="Times New Roman" w:hAnsi="Times New Roman" w:cs="Times New Roman"/>
          <w:bCs/>
          <w:sz w:val="24"/>
          <w:szCs w:val="24"/>
          <w:lang w:eastAsia="hr-HR"/>
        </w:rPr>
        <w:t>343.000,00 €</w:t>
      </w:r>
      <w:r w:rsidRPr="00AC6F8F">
        <w:rPr>
          <w:rFonts w:ascii="Times New Roman" w:eastAsia="Times New Roman" w:hAnsi="Times New Roman" w:cs="Times New Roman"/>
          <w:sz w:val="24"/>
          <w:szCs w:val="24"/>
          <w:lang w:eastAsia="hr-HR"/>
        </w:rPr>
        <w:t xml:space="preserve">. Na kraju izvještajnog razdoblja ostvareni prihod iznosio je </w:t>
      </w:r>
      <w:r w:rsidRPr="00AC6F8F">
        <w:rPr>
          <w:rFonts w:ascii="Times New Roman" w:eastAsia="Times New Roman" w:hAnsi="Times New Roman" w:cs="Times New Roman"/>
          <w:bCs/>
          <w:sz w:val="24"/>
          <w:szCs w:val="24"/>
          <w:lang w:eastAsia="hr-HR"/>
        </w:rPr>
        <w:t>342.414,61 €</w:t>
      </w:r>
      <w:r w:rsidRPr="00AC6F8F">
        <w:rPr>
          <w:rFonts w:ascii="Times New Roman" w:eastAsia="Times New Roman" w:hAnsi="Times New Roman" w:cs="Times New Roman"/>
          <w:sz w:val="24"/>
          <w:szCs w:val="24"/>
          <w:lang w:eastAsia="hr-HR"/>
        </w:rPr>
        <w:t xml:space="preserve">, što predstavlja </w:t>
      </w:r>
      <w:r w:rsidRPr="00AC6F8F">
        <w:rPr>
          <w:rFonts w:ascii="Times New Roman" w:eastAsia="Times New Roman" w:hAnsi="Times New Roman" w:cs="Times New Roman"/>
          <w:bCs/>
          <w:sz w:val="24"/>
          <w:szCs w:val="24"/>
          <w:lang w:eastAsia="hr-HR"/>
        </w:rPr>
        <w:t>99,83 % ostvarenja u odnosu na planirani i rebalansirani iznos</w:t>
      </w:r>
      <w:r w:rsidRPr="00AC6F8F">
        <w:rPr>
          <w:rFonts w:ascii="Times New Roman" w:eastAsia="Times New Roman" w:hAnsi="Times New Roman" w:cs="Times New Roman"/>
          <w:sz w:val="24"/>
          <w:szCs w:val="24"/>
          <w:lang w:eastAsia="hr-HR"/>
        </w:rPr>
        <w:t xml:space="preserve">. Ovaj prihod uključuje paušalni iznos koji plaća svaki registrirani pružatelj usluge smještaja u domaćinstvu, kao i iznos uplata turističke pristojbe poslovnih subjekata (obrta i trgovačkih društava) po osobi i ostvarenom noćenju, te prihod iz fonda nautičke turističke pristojbe. Uplaćena sredstva turističke pristojbe raspodjeljuju se sukladno odredbama članka 20. Zakona o turističkoj pristojbi na sljedeći način: </w:t>
      </w:r>
      <w:r w:rsidRPr="00AC6F8F">
        <w:rPr>
          <w:rFonts w:ascii="Times New Roman" w:eastAsia="Times New Roman" w:hAnsi="Times New Roman" w:cs="Times New Roman"/>
          <w:bCs/>
          <w:sz w:val="24"/>
          <w:szCs w:val="24"/>
          <w:lang w:eastAsia="hr-HR"/>
        </w:rPr>
        <w:t>1 % Hrvatskom Crvenom križu</w:t>
      </w:r>
      <w:r w:rsidRPr="00AC6F8F">
        <w:rPr>
          <w:rFonts w:ascii="Times New Roman" w:eastAsia="Times New Roman" w:hAnsi="Times New Roman" w:cs="Times New Roman"/>
          <w:sz w:val="24"/>
          <w:szCs w:val="24"/>
          <w:lang w:eastAsia="hr-HR"/>
        </w:rPr>
        <w:t xml:space="preserve">, </w:t>
      </w:r>
      <w:r w:rsidRPr="00AC6F8F">
        <w:rPr>
          <w:rFonts w:ascii="Times New Roman" w:eastAsia="Times New Roman" w:hAnsi="Times New Roman" w:cs="Times New Roman"/>
          <w:bCs/>
          <w:sz w:val="24"/>
          <w:szCs w:val="24"/>
          <w:lang w:eastAsia="hr-HR"/>
        </w:rPr>
        <w:t>2 % za udružene turističke zajednice</w:t>
      </w:r>
      <w:r w:rsidRPr="00AC6F8F">
        <w:rPr>
          <w:rFonts w:ascii="Times New Roman" w:eastAsia="Times New Roman" w:hAnsi="Times New Roman" w:cs="Times New Roman"/>
          <w:sz w:val="24"/>
          <w:szCs w:val="24"/>
          <w:lang w:eastAsia="hr-HR"/>
        </w:rPr>
        <w:t xml:space="preserve">, </w:t>
      </w:r>
      <w:r w:rsidRPr="00AC6F8F">
        <w:rPr>
          <w:rFonts w:ascii="Times New Roman" w:eastAsia="Times New Roman" w:hAnsi="Times New Roman" w:cs="Times New Roman"/>
          <w:bCs/>
          <w:sz w:val="24"/>
          <w:szCs w:val="24"/>
          <w:lang w:eastAsia="hr-HR"/>
        </w:rPr>
        <w:t>3,5 % za turistički nedovoljno razvijena područja</w:t>
      </w:r>
      <w:r w:rsidRPr="00AC6F8F">
        <w:rPr>
          <w:rFonts w:ascii="Times New Roman" w:eastAsia="Times New Roman" w:hAnsi="Times New Roman" w:cs="Times New Roman"/>
          <w:sz w:val="24"/>
          <w:szCs w:val="24"/>
          <w:lang w:eastAsia="hr-HR"/>
        </w:rPr>
        <w:t xml:space="preserve">, </w:t>
      </w:r>
      <w:r w:rsidRPr="00AC6F8F">
        <w:rPr>
          <w:rFonts w:ascii="Times New Roman" w:eastAsia="Times New Roman" w:hAnsi="Times New Roman" w:cs="Times New Roman"/>
          <w:bCs/>
          <w:sz w:val="24"/>
          <w:szCs w:val="24"/>
          <w:lang w:eastAsia="hr-HR"/>
        </w:rPr>
        <w:t>14 % Turističkoj zajednici Šibensko-kninske županije</w:t>
      </w:r>
      <w:r w:rsidRPr="00AC6F8F">
        <w:rPr>
          <w:rFonts w:ascii="Times New Roman" w:eastAsia="Times New Roman" w:hAnsi="Times New Roman" w:cs="Times New Roman"/>
          <w:sz w:val="24"/>
          <w:szCs w:val="24"/>
          <w:lang w:eastAsia="hr-HR"/>
        </w:rPr>
        <w:t xml:space="preserve">, </w:t>
      </w:r>
      <w:r w:rsidRPr="00AC6F8F">
        <w:rPr>
          <w:rFonts w:ascii="Times New Roman" w:eastAsia="Times New Roman" w:hAnsi="Times New Roman" w:cs="Times New Roman"/>
          <w:bCs/>
          <w:sz w:val="24"/>
          <w:szCs w:val="24"/>
          <w:lang w:eastAsia="hr-HR"/>
        </w:rPr>
        <w:t>18,228 % Općini Primošten</w:t>
      </w:r>
      <w:r w:rsidRPr="00AC6F8F">
        <w:rPr>
          <w:rFonts w:ascii="Times New Roman" w:eastAsia="Times New Roman" w:hAnsi="Times New Roman" w:cs="Times New Roman"/>
          <w:sz w:val="24"/>
          <w:szCs w:val="24"/>
          <w:lang w:eastAsia="hr-HR"/>
        </w:rPr>
        <w:t xml:space="preserve">, </w:t>
      </w:r>
      <w:r w:rsidRPr="00AC6F8F">
        <w:rPr>
          <w:rFonts w:ascii="Times New Roman" w:eastAsia="Times New Roman" w:hAnsi="Times New Roman" w:cs="Times New Roman"/>
          <w:bCs/>
          <w:sz w:val="24"/>
          <w:szCs w:val="24"/>
          <w:lang w:eastAsia="hr-HR"/>
        </w:rPr>
        <w:t>18,70 % Hrvatskoj turističkoj zajednici</w:t>
      </w:r>
      <w:r w:rsidRPr="00AC6F8F">
        <w:rPr>
          <w:rFonts w:ascii="Times New Roman" w:eastAsia="Times New Roman" w:hAnsi="Times New Roman" w:cs="Times New Roman"/>
          <w:sz w:val="24"/>
          <w:szCs w:val="24"/>
          <w:lang w:eastAsia="hr-HR"/>
        </w:rPr>
        <w:t xml:space="preserve">, dok </w:t>
      </w:r>
      <w:r w:rsidRPr="00AC6F8F">
        <w:rPr>
          <w:rFonts w:ascii="Times New Roman" w:eastAsia="Times New Roman" w:hAnsi="Times New Roman" w:cs="Times New Roman"/>
          <w:bCs/>
          <w:sz w:val="24"/>
          <w:szCs w:val="24"/>
          <w:lang w:eastAsia="hr-HR"/>
        </w:rPr>
        <w:t>42,60 % pripada Turističkoj zajednici Općine Primošten</w:t>
      </w:r>
      <w:r w:rsidRPr="00AC6F8F">
        <w:rPr>
          <w:rFonts w:ascii="Times New Roman" w:eastAsia="Times New Roman" w:hAnsi="Times New Roman" w:cs="Times New Roman"/>
          <w:sz w:val="24"/>
          <w:szCs w:val="24"/>
          <w:lang w:eastAsia="hr-HR"/>
        </w:rPr>
        <w:t>. Turistička zajednica Općine Primošten kontinuirano je pratila naplatu turističke pristojbe te je pro</w:t>
      </w:r>
      <w:r w:rsidR="00691B2A">
        <w:rPr>
          <w:rFonts w:ascii="Times New Roman" w:eastAsia="Times New Roman" w:hAnsi="Times New Roman" w:cs="Times New Roman"/>
          <w:sz w:val="24"/>
          <w:szCs w:val="24"/>
          <w:lang w:eastAsia="hr-HR"/>
        </w:rPr>
        <w:t xml:space="preserve"> </w:t>
      </w:r>
      <w:r w:rsidRPr="00AC6F8F">
        <w:rPr>
          <w:rFonts w:ascii="Times New Roman" w:eastAsia="Times New Roman" w:hAnsi="Times New Roman" w:cs="Times New Roman"/>
          <w:sz w:val="24"/>
          <w:szCs w:val="24"/>
          <w:lang w:eastAsia="hr-HR"/>
        </w:rPr>
        <w:t xml:space="preserve">aktivno djelovala u postupcima naplate potraživanja. U više navrata upućivane su pismene i usmene obavijesti obveznicima koji nisu podmirili svoje obveze, a popis dužnika, zajedno s potrebnom dokumentacijom i proceduralnim zahtjevima </w:t>
      </w:r>
      <w:r w:rsidR="00F13874">
        <w:rPr>
          <w:rFonts w:ascii="Times New Roman" w:eastAsia="Times New Roman" w:hAnsi="Times New Roman" w:cs="Times New Roman"/>
          <w:sz w:val="24"/>
          <w:szCs w:val="24"/>
          <w:lang w:eastAsia="hr-HR"/>
        </w:rPr>
        <w:t xml:space="preserve">za pokretanje postupaka naplate </w:t>
      </w:r>
      <w:r w:rsidRPr="00AC6F8F">
        <w:rPr>
          <w:rFonts w:ascii="Times New Roman" w:eastAsia="Times New Roman" w:hAnsi="Times New Roman" w:cs="Times New Roman"/>
          <w:sz w:val="24"/>
          <w:szCs w:val="24"/>
          <w:lang w:eastAsia="hr-HR"/>
        </w:rPr>
        <w:t>dostavljen je Državnom inspektoratu.</w:t>
      </w:r>
    </w:p>
    <w:p w:rsidR="00473829" w:rsidRDefault="00473829" w:rsidP="00DA27B6">
      <w:pPr>
        <w:spacing w:after="0" w:line="240" w:lineRule="auto"/>
        <w:jc w:val="both"/>
        <w:rPr>
          <w:rFonts w:ascii="Times New Roman" w:hAnsi="Times New Roman" w:cs="Times New Roman"/>
          <w:b/>
          <w:sz w:val="24"/>
          <w:szCs w:val="24"/>
        </w:rPr>
      </w:pPr>
    </w:p>
    <w:p w:rsidR="00473829" w:rsidRDefault="00473829" w:rsidP="00DA27B6">
      <w:pPr>
        <w:spacing w:after="0" w:line="240" w:lineRule="auto"/>
        <w:jc w:val="both"/>
        <w:rPr>
          <w:rFonts w:ascii="Times New Roman" w:hAnsi="Times New Roman" w:cs="Times New Roman"/>
          <w:b/>
          <w:sz w:val="24"/>
          <w:szCs w:val="24"/>
        </w:rPr>
      </w:pPr>
    </w:p>
    <w:p w:rsidR="00473829" w:rsidRDefault="00473829" w:rsidP="00DA27B6">
      <w:pPr>
        <w:spacing w:after="0" w:line="240" w:lineRule="auto"/>
        <w:jc w:val="both"/>
        <w:rPr>
          <w:rFonts w:ascii="Times New Roman" w:hAnsi="Times New Roman" w:cs="Times New Roman"/>
          <w:b/>
          <w:sz w:val="24"/>
          <w:szCs w:val="24"/>
        </w:rPr>
      </w:pPr>
    </w:p>
    <w:p w:rsidR="00473829" w:rsidRDefault="00473829" w:rsidP="00DA27B6">
      <w:pPr>
        <w:spacing w:after="0" w:line="240" w:lineRule="auto"/>
        <w:jc w:val="both"/>
        <w:rPr>
          <w:rFonts w:ascii="Times New Roman" w:hAnsi="Times New Roman" w:cs="Times New Roman"/>
          <w:b/>
          <w:sz w:val="24"/>
          <w:szCs w:val="24"/>
        </w:rPr>
      </w:pPr>
    </w:p>
    <w:p w:rsidR="00473829" w:rsidRDefault="00473829" w:rsidP="00DA27B6">
      <w:pPr>
        <w:spacing w:after="0" w:line="240" w:lineRule="auto"/>
        <w:jc w:val="both"/>
        <w:rPr>
          <w:rFonts w:ascii="Times New Roman" w:hAnsi="Times New Roman" w:cs="Times New Roman"/>
          <w:b/>
          <w:sz w:val="24"/>
          <w:szCs w:val="24"/>
        </w:rPr>
      </w:pPr>
    </w:p>
    <w:p w:rsidR="00473829" w:rsidRDefault="00473829" w:rsidP="00DA27B6">
      <w:pPr>
        <w:spacing w:after="0" w:line="240" w:lineRule="auto"/>
        <w:jc w:val="both"/>
        <w:rPr>
          <w:rFonts w:ascii="Times New Roman" w:hAnsi="Times New Roman" w:cs="Times New Roman"/>
          <w:b/>
          <w:sz w:val="24"/>
          <w:szCs w:val="24"/>
        </w:rPr>
      </w:pPr>
    </w:p>
    <w:p w:rsidR="00F13874" w:rsidRDefault="00F13874" w:rsidP="00DA27B6">
      <w:pPr>
        <w:spacing w:after="0" w:line="240" w:lineRule="auto"/>
        <w:jc w:val="both"/>
        <w:rPr>
          <w:rFonts w:ascii="Times New Roman" w:hAnsi="Times New Roman" w:cs="Times New Roman"/>
          <w:b/>
          <w:sz w:val="24"/>
          <w:szCs w:val="24"/>
        </w:rPr>
      </w:pPr>
    </w:p>
    <w:p w:rsidR="00473829" w:rsidRDefault="00473829" w:rsidP="00DA27B6">
      <w:pPr>
        <w:spacing w:after="0" w:line="240" w:lineRule="auto"/>
        <w:jc w:val="both"/>
        <w:rPr>
          <w:rFonts w:ascii="Times New Roman" w:hAnsi="Times New Roman" w:cs="Times New Roman"/>
          <w:b/>
          <w:sz w:val="24"/>
          <w:szCs w:val="24"/>
        </w:rPr>
      </w:pPr>
    </w:p>
    <w:p w:rsidR="00DA27B6" w:rsidRPr="00DA27B6" w:rsidRDefault="00DA27B6" w:rsidP="00DA27B6">
      <w:pPr>
        <w:spacing w:after="0" w:line="240" w:lineRule="auto"/>
        <w:jc w:val="both"/>
        <w:rPr>
          <w:rFonts w:ascii="Times New Roman" w:hAnsi="Times New Roman" w:cs="Times New Roman"/>
          <w:b/>
          <w:sz w:val="24"/>
          <w:szCs w:val="24"/>
        </w:rPr>
      </w:pPr>
      <w:r w:rsidRPr="00DA27B6">
        <w:rPr>
          <w:rFonts w:ascii="Times New Roman" w:hAnsi="Times New Roman" w:cs="Times New Roman"/>
          <w:b/>
          <w:sz w:val="24"/>
          <w:szCs w:val="24"/>
        </w:rPr>
        <w:lastRenderedPageBreak/>
        <w:t>Turistička članarina</w:t>
      </w:r>
    </w:p>
    <w:p w:rsidR="009A3679" w:rsidRPr="00AC6F8F" w:rsidRDefault="009A3679" w:rsidP="009A3679">
      <w:pPr>
        <w:spacing w:after="0" w:line="240" w:lineRule="auto"/>
        <w:jc w:val="right"/>
        <w:rPr>
          <w:rFonts w:ascii="Times New Roman" w:hAnsi="Times New Roman" w:cs="Times New Roman"/>
          <w:sz w:val="24"/>
          <w:szCs w:val="24"/>
        </w:rPr>
      </w:pPr>
      <w:r w:rsidRPr="00AC6F8F">
        <w:rPr>
          <w:rFonts w:ascii="Times New Roman" w:hAnsi="Times New Roman" w:cs="Times New Roman"/>
          <w:sz w:val="24"/>
          <w:szCs w:val="24"/>
        </w:rPr>
        <w:t>Plan</w:t>
      </w:r>
      <w:r w:rsidR="00AC6F8F">
        <w:rPr>
          <w:rFonts w:ascii="Times New Roman" w:hAnsi="Times New Roman" w:cs="Times New Roman"/>
          <w:sz w:val="24"/>
          <w:szCs w:val="24"/>
        </w:rPr>
        <w:t xml:space="preserve"> </w:t>
      </w:r>
      <w:r w:rsidR="00473829">
        <w:rPr>
          <w:rFonts w:ascii="Times New Roman" w:hAnsi="Times New Roman" w:cs="Times New Roman"/>
          <w:sz w:val="24"/>
          <w:szCs w:val="24"/>
        </w:rPr>
        <w:t>53.000,00€</w:t>
      </w:r>
    </w:p>
    <w:p w:rsidR="009A3679" w:rsidRPr="00AC6F8F" w:rsidRDefault="009A3679" w:rsidP="009A3679">
      <w:pPr>
        <w:spacing w:after="0" w:line="240" w:lineRule="auto"/>
        <w:jc w:val="right"/>
        <w:rPr>
          <w:rFonts w:ascii="Times New Roman" w:hAnsi="Times New Roman" w:cs="Times New Roman"/>
          <w:sz w:val="24"/>
          <w:szCs w:val="24"/>
        </w:rPr>
      </w:pPr>
      <w:r w:rsidRPr="00AC6F8F">
        <w:rPr>
          <w:rFonts w:ascii="Times New Roman" w:hAnsi="Times New Roman" w:cs="Times New Roman"/>
          <w:sz w:val="24"/>
          <w:szCs w:val="24"/>
        </w:rPr>
        <w:t xml:space="preserve">Rebalans </w:t>
      </w:r>
      <w:r w:rsidR="00473829">
        <w:rPr>
          <w:rFonts w:ascii="Times New Roman" w:hAnsi="Times New Roman" w:cs="Times New Roman"/>
          <w:sz w:val="24"/>
          <w:szCs w:val="24"/>
        </w:rPr>
        <w:t>59.000,00€</w:t>
      </w:r>
    </w:p>
    <w:p w:rsidR="009A3679" w:rsidRDefault="009A3679" w:rsidP="009A367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Izvršenje</w:t>
      </w:r>
      <w:r w:rsidR="00473829">
        <w:rPr>
          <w:rFonts w:ascii="Times New Roman" w:hAnsi="Times New Roman" w:cs="Times New Roman"/>
          <w:sz w:val="24"/>
          <w:szCs w:val="24"/>
        </w:rPr>
        <w:t xml:space="preserve"> 58.343,66€</w:t>
      </w:r>
    </w:p>
    <w:p w:rsidR="00473829" w:rsidRPr="00473829" w:rsidRDefault="00473829" w:rsidP="004738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73829">
        <w:rPr>
          <w:rFonts w:ascii="Times New Roman" w:eastAsia="Times New Roman" w:hAnsi="Times New Roman" w:cs="Times New Roman"/>
          <w:sz w:val="24"/>
          <w:szCs w:val="24"/>
          <w:lang w:eastAsia="hr-HR"/>
        </w:rPr>
        <w:t xml:space="preserve">Planirani prihod od turističke članarine za 2025. godinu iznosio je </w:t>
      </w:r>
      <w:r w:rsidRPr="00473829">
        <w:rPr>
          <w:rFonts w:ascii="Times New Roman" w:eastAsia="Times New Roman" w:hAnsi="Times New Roman" w:cs="Times New Roman"/>
          <w:bCs/>
          <w:sz w:val="24"/>
          <w:szCs w:val="24"/>
          <w:lang w:eastAsia="hr-HR"/>
        </w:rPr>
        <w:t>53.000,00 €</w:t>
      </w:r>
      <w:r w:rsidRPr="00473829">
        <w:rPr>
          <w:rFonts w:ascii="Times New Roman" w:eastAsia="Times New Roman" w:hAnsi="Times New Roman" w:cs="Times New Roman"/>
          <w:sz w:val="24"/>
          <w:szCs w:val="24"/>
          <w:lang w:eastAsia="hr-HR"/>
        </w:rPr>
        <w:t xml:space="preserve">, dok je rebalansom financijskog plana povećan na </w:t>
      </w:r>
      <w:r w:rsidRPr="00473829">
        <w:rPr>
          <w:rFonts w:ascii="Times New Roman" w:eastAsia="Times New Roman" w:hAnsi="Times New Roman" w:cs="Times New Roman"/>
          <w:bCs/>
          <w:sz w:val="24"/>
          <w:szCs w:val="24"/>
          <w:lang w:eastAsia="hr-HR"/>
        </w:rPr>
        <w:t>59.000,00 €</w:t>
      </w:r>
      <w:r w:rsidRPr="00473829">
        <w:rPr>
          <w:rFonts w:ascii="Times New Roman" w:eastAsia="Times New Roman" w:hAnsi="Times New Roman" w:cs="Times New Roman"/>
          <w:sz w:val="24"/>
          <w:szCs w:val="24"/>
          <w:lang w:eastAsia="hr-HR"/>
        </w:rPr>
        <w:t xml:space="preserve">. Na kraju izvještajnog razdoblja ostvareni prihod iznosio je </w:t>
      </w:r>
      <w:r w:rsidRPr="00473829">
        <w:rPr>
          <w:rFonts w:ascii="Times New Roman" w:eastAsia="Times New Roman" w:hAnsi="Times New Roman" w:cs="Times New Roman"/>
          <w:bCs/>
          <w:sz w:val="24"/>
          <w:szCs w:val="24"/>
          <w:lang w:eastAsia="hr-HR"/>
        </w:rPr>
        <w:t>58.343,66 €</w:t>
      </w:r>
      <w:r w:rsidRPr="00473829">
        <w:rPr>
          <w:rFonts w:ascii="Times New Roman" w:eastAsia="Times New Roman" w:hAnsi="Times New Roman" w:cs="Times New Roman"/>
          <w:sz w:val="24"/>
          <w:szCs w:val="24"/>
          <w:lang w:eastAsia="hr-HR"/>
        </w:rPr>
        <w:t xml:space="preserve">, što predstavlja </w:t>
      </w:r>
      <w:r w:rsidRPr="00473829">
        <w:rPr>
          <w:rFonts w:ascii="Times New Roman" w:eastAsia="Times New Roman" w:hAnsi="Times New Roman" w:cs="Times New Roman"/>
          <w:bCs/>
          <w:sz w:val="24"/>
          <w:szCs w:val="24"/>
          <w:lang w:eastAsia="hr-HR"/>
        </w:rPr>
        <w:t>98,89 % ostvarenja u odnosu na rebalansirani plan</w:t>
      </w:r>
      <w:r w:rsidRPr="00473829">
        <w:rPr>
          <w:rFonts w:ascii="Times New Roman" w:eastAsia="Times New Roman" w:hAnsi="Times New Roman" w:cs="Times New Roman"/>
          <w:sz w:val="24"/>
          <w:szCs w:val="24"/>
          <w:lang w:eastAsia="hr-HR"/>
        </w:rPr>
        <w:t xml:space="preserve">, odnosno </w:t>
      </w:r>
      <w:r w:rsidRPr="00473829">
        <w:rPr>
          <w:rFonts w:ascii="Times New Roman" w:eastAsia="Times New Roman" w:hAnsi="Times New Roman" w:cs="Times New Roman"/>
          <w:bCs/>
          <w:sz w:val="24"/>
          <w:szCs w:val="24"/>
          <w:lang w:eastAsia="hr-HR"/>
        </w:rPr>
        <w:t>110,08 % u odnosu na prvotno planirani iznos</w:t>
      </w:r>
      <w:r w:rsidRPr="0047382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473829">
        <w:rPr>
          <w:rFonts w:ascii="Times New Roman" w:eastAsia="Times New Roman" w:hAnsi="Times New Roman" w:cs="Times New Roman"/>
          <w:sz w:val="24"/>
          <w:szCs w:val="24"/>
          <w:lang w:eastAsia="hr-HR"/>
        </w:rPr>
        <w:t>Evidencija, kontrola i naplata turističke članarine u cijelosti su u nadležnosti Porezne uprave. Obvezu plaćanja turističke članarine imaju pravne i fizičke osobe koje ostvaruju prihod pružanjem ugostiteljskih usluga, usluga u turizmu ili obavljanjem djelatnosti neposredno povezanih s turizmom.</w:t>
      </w:r>
      <w:r>
        <w:rPr>
          <w:rFonts w:ascii="Times New Roman" w:eastAsia="Times New Roman" w:hAnsi="Times New Roman" w:cs="Times New Roman"/>
          <w:sz w:val="24"/>
          <w:szCs w:val="24"/>
          <w:lang w:eastAsia="hr-HR"/>
        </w:rPr>
        <w:t xml:space="preserve"> </w:t>
      </w:r>
      <w:r w:rsidRPr="00473829">
        <w:rPr>
          <w:rFonts w:ascii="Times New Roman" w:eastAsia="Times New Roman" w:hAnsi="Times New Roman" w:cs="Times New Roman"/>
          <w:sz w:val="24"/>
          <w:szCs w:val="24"/>
          <w:lang w:eastAsia="hr-HR"/>
        </w:rPr>
        <w:t>Osnovicu za obračun turističke članarine čini ukupni prihod obveznika ostvaren obavljanjem navedene djelatnosti, pri čemu su stope propisane Zakonom o članarinama u turističkim zajednicama. Za privatne iznajmljivače turistička članarina obračunava se u paušalnom iznosu, ovisno o broju prijavljenih kreveta u objektima za pružanje usluga smještaja u domaćinstvu.</w:t>
      </w:r>
    </w:p>
    <w:p w:rsidR="00DD4F3F" w:rsidRDefault="00DD4F3F" w:rsidP="009A3679">
      <w:pPr>
        <w:spacing w:after="0" w:line="240" w:lineRule="auto"/>
        <w:jc w:val="right"/>
        <w:rPr>
          <w:rFonts w:ascii="Times New Roman" w:hAnsi="Times New Roman" w:cs="Times New Roman"/>
          <w:sz w:val="24"/>
          <w:szCs w:val="24"/>
        </w:rPr>
      </w:pPr>
    </w:p>
    <w:p w:rsidR="00DD4F3F" w:rsidRDefault="00DD4F3F" w:rsidP="009A3679">
      <w:pPr>
        <w:spacing w:after="0" w:line="240" w:lineRule="auto"/>
        <w:jc w:val="right"/>
        <w:rPr>
          <w:rFonts w:ascii="Times New Roman" w:hAnsi="Times New Roman" w:cs="Times New Roman"/>
          <w:sz w:val="24"/>
          <w:szCs w:val="24"/>
        </w:rPr>
      </w:pPr>
    </w:p>
    <w:p w:rsidR="00DD4F3F" w:rsidRDefault="00DD4F3F" w:rsidP="00DD4F3F">
      <w:pPr>
        <w:spacing w:after="0" w:line="240" w:lineRule="auto"/>
        <w:rPr>
          <w:rFonts w:ascii="Times New Roman" w:hAnsi="Times New Roman" w:cs="Times New Roman"/>
          <w:b/>
          <w:sz w:val="24"/>
          <w:szCs w:val="24"/>
        </w:rPr>
      </w:pPr>
      <w:r w:rsidRPr="00DD4F3F">
        <w:rPr>
          <w:rFonts w:ascii="Times New Roman" w:hAnsi="Times New Roman" w:cs="Times New Roman"/>
          <w:b/>
          <w:sz w:val="24"/>
          <w:szCs w:val="24"/>
        </w:rPr>
        <w:t xml:space="preserve">Prihod od </w:t>
      </w:r>
      <w:r w:rsidR="00473829">
        <w:rPr>
          <w:rFonts w:ascii="Times New Roman" w:hAnsi="Times New Roman" w:cs="Times New Roman"/>
          <w:b/>
          <w:sz w:val="24"/>
          <w:szCs w:val="24"/>
        </w:rPr>
        <w:t>sustava turističkih zajednica</w:t>
      </w:r>
    </w:p>
    <w:p w:rsidR="005516E5" w:rsidRDefault="005516E5" w:rsidP="005516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Plan 4.000,00€</w:t>
      </w:r>
    </w:p>
    <w:p w:rsidR="005516E5" w:rsidRDefault="005516E5" w:rsidP="005516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Rebalans 2.800,00€</w:t>
      </w:r>
    </w:p>
    <w:p w:rsidR="005516E5" w:rsidRDefault="005516E5" w:rsidP="005516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Izvršenje 3.200,00€</w:t>
      </w:r>
    </w:p>
    <w:p w:rsidR="005516E5" w:rsidRDefault="005516E5" w:rsidP="00DD4F3F">
      <w:pPr>
        <w:spacing w:after="0" w:line="240" w:lineRule="auto"/>
        <w:rPr>
          <w:rFonts w:ascii="Times New Roman" w:hAnsi="Times New Roman" w:cs="Times New Roman"/>
          <w:b/>
          <w:sz w:val="24"/>
          <w:szCs w:val="24"/>
        </w:rPr>
      </w:pPr>
    </w:p>
    <w:p w:rsidR="005516E5" w:rsidRPr="005516E5" w:rsidRDefault="005516E5" w:rsidP="005516E5">
      <w:pPr>
        <w:spacing w:after="0" w:line="240" w:lineRule="auto"/>
        <w:jc w:val="both"/>
        <w:rPr>
          <w:rFonts w:ascii="Times New Roman" w:hAnsi="Times New Roman" w:cs="Times New Roman"/>
          <w:b/>
          <w:sz w:val="24"/>
          <w:szCs w:val="24"/>
        </w:rPr>
      </w:pPr>
      <w:r w:rsidRPr="005516E5">
        <w:rPr>
          <w:rFonts w:ascii="Times New Roman" w:hAnsi="Times New Roman" w:cs="Times New Roman"/>
          <w:sz w:val="24"/>
          <w:szCs w:val="24"/>
        </w:rPr>
        <w:t>Prihod od sustava turističkih zajednica odnosi se na financijska sredstva koja projekt ostvaruje putem potpora i sufinanciranja od strane turističkih zajednica na regionalnoj razini. Ova sredstva dodjeljuju se za provedbu aktivnosti koje doprinose razvoju i promociji turističke ponude destinacije, povećanju kvalitete sadržaja za posjetitelje te jačanju prepoznatljivosti područja kao atraktivne turističke destinacije</w:t>
      </w:r>
      <w:r>
        <w:rPr>
          <w:rFonts w:ascii="Times New Roman" w:hAnsi="Times New Roman" w:cs="Times New Roman"/>
          <w:sz w:val="24"/>
          <w:szCs w:val="24"/>
        </w:rPr>
        <w:t>.</w:t>
      </w:r>
    </w:p>
    <w:p w:rsidR="00DD4F3F" w:rsidRPr="002737BB" w:rsidRDefault="00DD4F3F" w:rsidP="009A3679">
      <w:pPr>
        <w:spacing w:after="0" w:line="240" w:lineRule="auto"/>
        <w:jc w:val="right"/>
        <w:rPr>
          <w:rFonts w:ascii="Times New Roman" w:hAnsi="Times New Roman" w:cs="Times New Roman"/>
          <w:sz w:val="24"/>
          <w:szCs w:val="24"/>
        </w:rPr>
      </w:pPr>
    </w:p>
    <w:p w:rsidR="00DD4F3F" w:rsidRDefault="00DD4F3F" w:rsidP="00DD4F3F">
      <w:pPr>
        <w:spacing w:after="0" w:line="240" w:lineRule="auto"/>
        <w:jc w:val="right"/>
        <w:rPr>
          <w:rFonts w:ascii="Times New Roman" w:hAnsi="Times New Roman" w:cs="Times New Roman"/>
          <w:sz w:val="24"/>
          <w:szCs w:val="24"/>
        </w:rPr>
      </w:pPr>
    </w:p>
    <w:p w:rsidR="00DD4F3F" w:rsidRPr="00DD4F3F" w:rsidRDefault="00DD4F3F" w:rsidP="00DD4F3F">
      <w:pPr>
        <w:spacing w:after="0" w:line="240" w:lineRule="auto"/>
        <w:rPr>
          <w:rFonts w:ascii="Times New Roman" w:hAnsi="Times New Roman" w:cs="Times New Roman"/>
          <w:b/>
          <w:sz w:val="24"/>
          <w:szCs w:val="24"/>
        </w:rPr>
      </w:pPr>
      <w:r w:rsidRPr="00DD4F3F">
        <w:rPr>
          <w:rFonts w:ascii="Times New Roman" w:hAnsi="Times New Roman" w:cs="Times New Roman"/>
          <w:b/>
          <w:sz w:val="24"/>
          <w:szCs w:val="24"/>
        </w:rPr>
        <w:t>Prihodi iz EU fondova</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Plan</w:t>
      </w:r>
      <w:r w:rsidR="00006FC8">
        <w:rPr>
          <w:rFonts w:ascii="Times New Roman" w:hAnsi="Times New Roman" w:cs="Times New Roman"/>
          <w:sz w:val="24"/>
          <w:szCs w:val="24"/>
        </w:rPr>
        <w:t xml:space="preserve"> 0,00 €</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Rebalans</w:t>
      </w:r>
      <w:r w:rsidR="00006FC8">
        <w:rPr>
          <w:rFonts w:ascii="Times New Roman" w:hAnsi="Times New Roman" w:cs="Times New Roman"/>
          <w:sz w:val="24"/>
          <w:szCs w:val="24"/>
        </w:rPr>
        <w:t xml:space="preserve"> 0,00 € </w:t>
      </w:r>
      <w:r>
        <w:rPr>
          <w:rFonts w:ascii="Times New Roman" w:hAnsi="Times New Roman" w:cs="Times New Roman"/>
          <w:sz w:val="24"/>
          <w:szCs w:val="24"/>
        </w:rPr>
        <w:t xml:space="preserve"> </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Izvršenje</w:t>
      </w:r>
      <w:r w:rsidR="00006FC8">
        <w:rPr>
          <w:rFonts w:ascii="Times New Roman" w:hAnsi="Times New Roman" w:cs="Times New Roman"/>
          <w:sz w:val="24"/>
          <w:szCs w:val="24"/>
        </w:rPr>
        <w:t xml:space="preserve"> 0,00 €</w:t>
      </w:r>
    </w:p>
    <w:p w:rsidR="00473829" w:rsidRDefault="00473829" w:rsidP="00006FC8">
      <w:pPr>
        <w:spacing w:after="0" w:line="240" w:lineRule="auto"/>
        <w:jc w:val="both"/>
        <w:rPr>
          <w:rFonts w:ascii="Times New Roman" w:hAnsi="Times New Roman" w:cs="Times New Roman"/>
          <w:sz w:val="24"/>
          <w:szCs w:val="24"/>
        </w:rPr>
      </w:pPr>
    </w:p>
    <w:p w:rsidR="00DD4F3F" w:rsidRDefault="00006FC8" w:rsidP="00006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Predstavljaju prihode koje turistička zajednica ostvaruje za provedbu određenog projekta koji se financira sredstvima iz EU fondova. U ovoj godini takva sredstva nisu bila planirana</w:t>
      </w:r>
      <w:r w:rsidR="005516E5">
        <w:rPr>
          <w:rFonts w:ascii="Times New Roman" w:hAnsi="Times New Roman" w:cs="Times New Roman"/>
          <w:sz w:val="24"/>
          <w:szCs w:val="24"/>
        </w:rPr>
        <w:t xml:space="preserve"> ni realizirana</w:t>
      </w:r>
      <w:r>
        <w:rPr>
          <w:rFonts w:ascii="Times New Roman" w:hAnsi="Times New Roman" w:cs="Times New Roman"/>
          <w:sz w:val="24"/>
          <w:szCs w:val="24"/>
        </w:rPr>
        <w:t xml:space="preserve">. </w:t>
      </w:r>
    </w:p>
    <w:p w:rsidR="00006FC8" w:rsidRDefault="00006FC8" w:rsidP="00787676">
      <w:pPr>
        <w:jc w:val="both"/>
        <w:rPr>
          <w:rFonts w:ascii="Times New Roman" w:hAnsi="Times New Roman" w:cs="Times New Roman"/>
          <w:b/>
          <w:sz w:val="24"/>
          <w:szCs w:val="24"/>
        </w:rPr>
      </w:pPr>
    </w:p>
    <w:p w:rsidR="00DD4F3F" w:rsidRPr="00DD4F3F" w:rsidRDefault="00DD4F3F" w:rsidP="00DD4F3F">
      <w:pPr>
        <w:spacing w:after="0" w:line="240" w:lineRule="auto"/>
        <w:rPr>
          <w:rFonts w:ascii="Times New Roman" w:hAnsi="Times New Roman" w:cs="Times New Roman"/>
          <w:b/>
          <w:sz w:val="24"/>
          <w:szCs w:val="24"/>
        </w:rPr>
      </w:pPr>
      <w:r w:rsidRPr="00DD4F3F">
        <w:rPr>
          <w:rFonts w:ascii="Times New Roman" w:hAnsi="Times New Roman" w:cs="Times New Roman"/>
          <w:b/>
          <w:sz w:val="24"/>
          <w:szCs w:val="24"/>
        </w:rPr>
        <w:t xml:space="preserve">Preneseni prihodi iz prethodne godine </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Plan</w:t>
      </w:r>
      <w:r w:rsidR="00006FC8">
        <w:rPr>
          <w:rFonts w:ascii="Times New Roman" w:hAnsi="Times New Roman" w:cs="Times New Roman"/>
          <w:sz w:val="24"/>
          <w:szCs w:val="24"/>
        </w:rPr>
        <w:t xml:space="preserve"> </w:t>
      </w:r>
      <w:r w:rsidR="00473829">
        <w:rPr>
          <w:rFonts w:ascii="Times New Roman" w:hAnsi="Times New Roman" w:cs="Times New Roman"/>
          <w:sz w:val="24"/>
          <w:szCs w:val="24"/>
        </w:rPr>
        <w:t>0,00€</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Rebalans</w:t>
      </w:r>
      <w:r w:rsidR="00006FC8">
        <w:rPr>
          <w:rFonts w:ascii="Times New Roman" w:hAnsi="Times New Roman" w:cs="Times New Roman"/>
          <w:sz w:val="24"/>
          <w:szCs w:val="24"/>
        </w:rPr>
        <w:t xml:space="preserve"> </w:t>
      </w:r>
      <w:r w:rsidR="00473829">
        <w:rPr>
          <w:rFonts w:ascii="Times New Roman" w:hAnsi="Times New Roman" w:cs="Times New Roman"/>
          <w:sz w:val="24"/>
          <w:szCs w:val="24"/>
        </w:rPr>
        <w:t>125.594,43€</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Izvršenje</w:t>
      </w:r>
      <w:r w:rsidR="00006FC8">
        <w:rPr>
          <w:rFonts w:ascii="Times New Roman" w:hAnsi="Times New Roman" w:cs="Times New Roman"/>
          <w:sz w:val="24"/>
          <w:szCs w:val="24"/>
        </w:rPr>
        <w:t xml:space="preserve"> </w:t>
      </w:r>
      <w:r w:rsidR="00473829">
        <w:rPr>
          <w:rFonts w:ascii="Times New Roman" w:hAnsi="Times New Roman" w:cs="Times New Roman"/>
          <w:sz w:val="24"/>
          <w:szCs w:val="24"/>
        </w:rPr>
        <w:t>0,00€</w:t>
      </w:r>
    </w:p>
    <w:p w:rsidR="00CE30F7" w:rsidRDefault="00CE30F7" w:rsidP="00CE3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Preneseni prihodi </w:t>
      </w:r>
      <w:r w:rsidR="00006FC8">
        <w:rPr>
          <w:rFonts w:ascii="Times New Roman" w:hAnsi="Times New Roman" w:cs="Times New Roman"/>
          <w:sz w:val="24"/>
          <w:szCs w:val="24"/>
        </w:rPr>
        <w:t xml:space="preserve">iz prethodne godine su uvećani zbog povećanja prihoda po osnovi turističke pristojbe i turističke članarine. </w:t>
      </w:r>
    </w:p>
    <w:p w:rsidR="00DD4F3F" w:rsidRDefault="00DD4F3F" w:rsidP="00DD4F3F">
      <w:pPr>
        <w:spacing w:after="0" w:line="240" w:lineRule="auto"/>
        <w:jc w:val="right"/>
        <w:rPr>
          <w:rFonts w:ascii="Times New Roman" w:hAnsi="Times New Roman" w:cs="Times New Roman"/>
          <w:sz w:val="24"/>
          <w:szCs w:val="24"/>
        </w:rPr>
      </w:pPr>
    </w:p>
    <w:p w:rsidR="006B3D30" w:rsidRDefault="006B3D30" w:rsidP="00DD4F3F">
      <w:pPr>
        <w:spacing w:after="0" w:line="240" w:lineRule="auto"/>
        <w:rPr>
          <w:rFonts w:ascii="Times New Roman" w:hAnsi="Times New Roman" w:cs="Times New Roman"/>
          <w:b/>
          <w:sz w:val="24"/>
          <w:szCs w:val="24"/>
        </w:rPr>
      </w:pPr>
    </w:p>
    <w:p w:rsidR="00DD4F3F" w:rsidRPr="00DD4F3F" w:rsidRDefault="00DD4F3F" w:rsidP="00DD4F3F">
      <w:pPr>
        <w:spacing w:after="0" w:line="240" w:lineRule="auto"/>
        <w:rPr>
          <w:rFonts w:ascii="Times New Roman" w:hAnsi="Times New Roman" w:cs="Times New Roman"/>
          <w:b/>
          <w:sz w:val="24"/>
          <w:szCs w:val="24"/>
        </w:rPr>
      </w:pPr>
      <w:r w:rsidRPr="00DD4F3F">
        <w:rPr>
          <w:rFonts w:ascii="Times New Roman" w:hAnsi="Times New Roman" w:cs="Times New Roman"/>
          <w:b/>
          <w:sz w:val="24"/>
          <w:szCs w:val="24"/>
        </w:rPr>
        <w:lastRenderedPageBreak/>
        <w:t xml:space="preserve">Ostali i nespomenuti prihodi </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Plan</w:t>
      </w:r>
      <w:r w:rsidR="00473829">
        <w:rPr>
          <w:rFonts w:ascii="Times New Roman" w:hAnsi="Times New Roman" w:cs="Times New Roman"/>
          <w:sz w:val="24"/>
          <w:szCs w:val="24"/>
        </w:rPr>
        <w:t xml:space="preserve"> 20.000,00€</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Rebalans </w:t>
      </w:r>
      <w:r w:rsidR="00473829">
        <w:rPr>
          <w:rFonts w:ascii="Times New Roman" w:hAnsi="Times New Roman" w:cs="Times New Roman"/>
          <w:sz w:val="24"/>
          <w:szCs w:val="24"/>
        </w:rPr>
        <w:t>29.013,70€</w:t>
      </w:r>
    </w:p>
    <w:p w:rsidR="00DD4F3F" w:rsidRDefault="00DD4F3F" w:rsidP="00DD4F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Izvršenje</w:t>
      </w:r>
      <w:r w:rsidR="00473829">
        <w:rPr>
          <w:rFonts w:ascii="Times New Roman" w:hAnsi="Times New Roman" w:cs="Times New Roman"/>
          <w:sz w:val="24"/>
          <w:szCs w:val="24"/>
        </w:rPr>
        <w:t xml:space="preserve"> 43.932,11€</w:t>
      </w:r>
    </w:p>
    <w:p w:rsidR="00473829" w:rsidRPr="00473829" w:rsidRDefault="00473829" w:rsidP="004738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73829">
        <w:rPr>
          <w:rFonts w:ascii="Times New Roman" w:eastAsia="Times New Roman" w:hAnsi="Times New Roman" w:cs="Times New Roman"/>
          <w:sz w:val="24"/>
          <w:szCs w:val="24"/>
          <w:lang w:eastAsia="hr-HR"/>
        </w:rPr>
        <w:t xml:space="preserve">Planirani prihodi od donacija za 2025. godinu iznosili su </w:t>
      </w:r>
      <w:r w:rsidRPr="00473829">
        <w:rPr>
          <w:rFonts w:ascii="Times New Roman" w:eastAsia="Times New Roman" w:hAnsi="Times New Roman" w:cs="Times New Roman"/>
          <w:bCs/>
          <w:sz w:val="24"/>
          <w:szCs w:val="24"/>
          <w:lang w:eastAsia="hr-HR"/>
        </w:rPr>
        <w:t>20.000,00 €</w:t>
      </w:r>
      <w:r w:rsidRPr="00473829">
        <w:rPr>
          <w:rFonts w:ascii="Times New Roman" w:eastAsia="Times New Roman" w:hAnsi="Times New Roman" w:cs="Times New Roman"/>
          <w:sz w:val="24"/>
          <w:szCs w:val="24"/>
          <w:lang w:eastAsia="hr-HR"/>
        </w:rPr>
        <w:t xml:space="preserve">, dok su rebalansom financijskog plana povećani na </w:t>
      </w:r>
      <w:r w:rsidRPr="00473829">
        <w:rPr>
          <w:rFonts w:ascii="Times New Roman" w:eastAsia="Times New Roman" w:hAnsi="Times New Roman" w:cs="Times New Roman"/>
          <w:bCs/>
          <w:sz w:val="24"/>
          <w:szCs w:val="24"/>
          <w:lang w:eastAsia="hr-HR"/>
        </w:rPr>
        <w:t>29.013,70 €</w:t>
      </w:r>
      <w:r w:rsidRPr="00473829">
        <w:rPr>
          <w:rFonts w:ascii="Times New Roman" w:eastAsia="Times New Roman" w:hAnsi="Times New Roman" w:cs="Times New Roman"/>
          <w:sz w:val="24"/>
          <w:szCs w:val="24"/>
          <w:lang w:eastAsia="hr-HR"/>
        </w:rPr>
        <w:t xml:space="preserve">. Na kraju izvještajnog razdoblja ostvareni prihodi iznosili su </w:t>
      </w:r>
      <w:r w:rsidRPr="00473829">
        <w:rPr>
          <w:rFonts w:ascii="Times New Roman" w:eastAsia="Times New Roman" w:hAnsi="Times New Roman" w:cs="Times New Roman"/>
          <w:bCs/>
          <w:sz w:val="24"/>
          <w:szCs w:val="24"/>
          <w:lang w:eastAsia="hr-HR"/>
        </w:rPr>
        <w:t>43.932,11 €</w:t>
      </w:r>
      <w:r w:rsidRPr="00473829">
        <w:rPr>
          <w:rFonts w:ascii="Times New Roman" w:eastAsia="Times New Roman" w:hAnsi="Times New Roman" w:cs="Times New Roman"/>
          <w:sz w:val="24"/>
          <w:szCs w:val="24"/>
          <w:lang w:eastAsia="hr-HR"/>
        </w:rPr>
        <w:t xml:space="preserve">, što predstavlja </w:t>
      </w:r>
      <w:r w:rsidRPr="00473829">
        <w:rPr>
          <w:rFonts w:ascii="Times New Roman" w:eastAsia="Times New Roman" w:hAnsi="Times New Roman" w:cs="Times New Roman"/>
          <w:bCs/>
          <w:sz w:val="24"/>
          <w:szCs w:val="24"/>
          <w:lang w:eastAsia="hr-HR"/>
        </w:rPr>
        <w:t>151,42 % ostvarenja u odnosu na rebalansirani plan</w:t>
      </w:r>
      <w:r w:rsidRPr="00473829">
        <w:rPr>
          <w:rFonts w:ascii="Times New Roman" w:eastAsia="Times New Roman" w:hAnsi="Times New Roman" w:cs="Times New Roman"/>
          <w:sz w:val="24"/>
          <w:szCs w:val="24"/>
          <w:lang w:eastAsia="hr-HR"/>
        </w:rPr>
        <w:t xml:space="preserve">. U odnosu na rebalans, prihodi su ostvareni u većem iznosu za </w:t>
      </w:r>
      <w:r w:rsidRPr="00473829">
        <w:rPr>
          <w:rFonts w:ascii="Times New Roman" w:eastAsia="Times New Roman" w:hAnsi="Times New Roman" w:cs="Times New Roman"/>
          <w:bCs/>
          <w:sz w:val="24"/>
          <w:szCs w:val="24"/>
          <w:lang w:eastAsia="hr-HR"/>
        </w:rPr>
        <w:t>14.918,41 €</w:t>
      </w:r>
      <w:r w:rsidRPr="00473829">
        <w:rPr>
          <w:rFonts w:ascii="Times New Roman" w:eastAsia="Times New Roman" w:hAnsi="Times New Roman" w:cs="Times New Roman"/>
          <w:sz w:val="24"/>
          <w:szCs w:val="24"/>
          <w:lang w:eastAsia="hr-HR"/>
        </w:rPr>
        <w:t xml:space="preserve">, odnosno </w:t>
      </w:r>
      <w:r w:rsidRPr="00473829">
        <w:rPr>
          <w:rFonts w:ascii="Times New Roman" w:eastAsia="Times New Roman" w:hAnsi="Times New Roman" w:cs="Times New Roman"/>
          <w:bCs/>
          <w:sz w:val="24"/>
          <w:szCs w:val="24"/>
          <w:lang w:eastAsia="hr-HR"/>
        </w:rPr>
        <w:t>51,42 % više</w:t>
      </w:r>
      <w:r w:rsidRPr="00473829">
        <w:rPr>
          <w:rFonts w:ascii="Times New Roman" w:eastAsia="Times New Roman" w:hAnsi="Times New Roman" w:cs="Times New Roman"/>
          <w:sz w:val="24"/>
          <w:szCs w:val="24"/>
          <w:lang w:eastAsia="hr-HR"/>
        </w:rPr>
        <w:t xml:space="preserve"> od planiranog rebalansom. Prihodi od donacija obuhvaćaju sredstva pravnih i fizičkih osoba u slučajevima kada građani ili gospodarski subjekti dobrovoljno podupiru određene aktivnosti i projekte koje provodi Turistička zajednica Općine Primošten. U ovu kategoriju prihoda ubrajaju se i ostale potpore i donacije, kao i prihodi nastali temeljem otpisa obveza te sličnih financijskih stavki.</w:t>
      </w:r>
    </w:p>
    <w:p w:rsidR="00C020CC" w:rsidRDefault="00C020CC"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6B3D30" w:rsidRDefault="006B3D30"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543519" w:rsidRDefault="00543519" w:rsidP="00787676">
      <w:pPr>
        <w:jc w:val="both"/>
        <w:rPr>
          <w:rFonts w:ascii="Times New Roman" w:hAnsi="Times New Roman" w:cs="Times New Roman"/>
          <w:b/>
          <w:sz w:val="24"/>
          <w:szCs w:val="24"/>
        </w:rPr>
      </w:pPr>
    </w:p>
    <w:p w:rsidR="00C020CC" w:rsidRDefault="00C020CC" w:rsidP="00787676">
      <w:pPr>
        <w:jc w:val="both"/>
        <w:rPr>
          <w:rFonts w:ascii="Times New Roman" w:hAnsi="Times New Roman" w:cs="Times New Roman"/>
          <w:b/>
          <w:sz w:val="24"/>
          <w:szCs w:val="24"/>
        </w:rPr>
      </w:pPr>
    </w:p>
    <w:p w:rsidR="00C83753" w:rsidRPr="00543519" w:rsidRDefault="001837B3" w:rsidP="00543519">
      <w:pPr>
        <w:pStyle w:val="Odlomakpopisa"/>
        <w:numPr>
          <w:ilvl w:val="0"/>
          <w:numId w:val="15"/>
        </w:numPr>
        <w:jc w:val="center"/>
        <w:rPr>
          <w:rFonts w:ascii="Times New Roman" w:hAnsi="Times New Roman" w:cs="Times New Roman"/>
          <w:b/>
          <w:sz w:val="24"/>
          <w:szCs w:val="24"/>
        </w:rPr>
      </w:pPr>
      <w:r w:rsidRPr="00543519">
        <w:rPr>
          <w:rFonts w:ascii="Times New Roman" w:hAnsi="Times New Roman" w:cs="Times New Roman"/>
          <w:b/>
          <w:sz w:val="24"/>
          <w:szCs w:val="24"/>
        </w:rPr>
        <w:lastRenderedPageBreak/>
        <w:t>ISRAŽIVANJE I STRATEŠKO PLANIRANJE</w:t>
      </w:r>
    </w:p>
    <w:p w:rsidR="001837B3" w:rsidRDefault="001837B3" w:rsidP="001837B3">
      <w:pPr>
        <w:jc w:val="both"/>
        <w:rPr>
          <w:rFonts w:ascii="Times New Roman" w:hAnsi="Times New Roman" w:cs="Times New Roman"/>
          <w:b/>
          <w:sz w:val="24"/>
          <w:szCs w:val="24"/>
        </w:rPr>
      </w:pPr>
    </w:p>
    <w:p w:rsidR="001837B3" w:rsidRDefault="00543519" w:rsidP="00543519">
      <w:pPr>
        <w:pStyle w:val="Odlomakpopisa"/>
        <w:numPr>
          <w:ilvl w:val="1"/>
          <w:numId w:val="16"/>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1837B3" w:rsidRPr="00543519">
        <w:rPr>
          <w:rFonts w:ascii="Times New Roman" w:hAnsi="Times New Roman" w:cs="Times New Roman"/>
          <w:b/>
          <w:sz w:val="24"/>
          <w:szCs w:val="24"/>
        </w:rPr>
        <w:t xml:space="preserve"> Izrada strateških / operativnih / komunikacijskih / akcijskih dokumenata</w:t>
      </w:r>
    </w:p>
    <w:p w:rsidR="006B3D30" w:rsidRPr="00543519" w:rsidRDefault="006B3D30" w:rsidP="006B3D30">
      <w:pPr>
        <w:pStyle w:val="Odlomakpopisa"/>
        <w:ind w:left="360"/>
        <w:jc w:val="both"/>
        <w:rPr>
          <w:rFonts w:ascii="Times New Roman" w:hAnsi="Times New Roman" w:cs="Times New Roman"/>
          <w:b/>
          <w:sz w:val="24"/>
          <w:szCs w:val="24"/>
        </w:rPr>
      </w:pPr>
    </w:p>
    <w:p w:rsidR="00C20E44" w:rsidRPr="00C20E44" w:rsidRDefault="00C20E44" w:rsidP="00C20E44">
      <w:pPr>
        <w:pStyle w:val="Odlomakpopisa"/>
        <w:spacing w:after="0" w:line="240" w:lineRule="auto"/>
        <w:jc w:val="right"/>
        <w:rPr>
          <w:rFonts w:ascii="Times New Roman" w:hAnsi="Times New Roman" w:cs="Times New Roman"/>
          <w:sz w:val="24"/>
          <w:szCs w:val="24"/>
        </w:rPr>
      </w:pPr>
      <w:r w:rsidRPr="00C20E44">
        <w:rPr>
          <w:rFonts w:ascii="Times New Roman" w:hAnsi="Times New Roman" w:cs="Times New Roman"/>
          <w:sz w:val="24"/>
          <w:szCs w:val="24"/>
        </w:rPr>
        <w:t>Plan</w:t>
      </w:r>
      <w:r w:rsidR="00BF33F4">
        <w:rPr>
          <w:rFonts w:ascii="Times New Roman" w:hAnsi="Times New Roman" w:cs="Times New Roman"/>
          <w:sz w:val="24"/>
          <w:szCs w:val="24"/>
        </w:rPr>
        <w:t xml:space="preserve"> 0,00€ </w:t>
      </w:r>
    </w:p>
    <w:p w:rsidR="00C20E44" w:rsidRPr="00C20E44" w:rsidRDefault="00C20E44" w:rsidP="00C20E44">
      <w:pPr>
        <w:pStyle w:val="Odlomakpopisa"/>
        <w:spacing w:after="0" w:line="240" w:lineRule="auto"/>
        <w:jc w:val="right"/>
        <w:rPr>
          <w:rFonts w:ascii="Times New Roman" w:hAnsi="Times New Roman" w:cs="Times New Roman"/>
          <w:sz w:val="24"/>
          <w:szCs w:val="24"/>
        </w:rPr>
      </w:pPr>
      <w:r w:rsidRPr="00C20E44">
        <w:rPr>
          <w:rFonts w:ascii="Times New Roman" w:hAnsi="Times New Roman" w:cs="Times New Roman"/>
          <w:sz w:val="24"/>
          <w:szCs w:val="24"/>
        </w:rPr>
        <w:t xml:space="preserve">Rebalans </w:t>
      </w:r>
      <w:r w:rsidR="00BF33F4">
        <w:rPr>
          <w:rFonts w:ascii="Times New Roman" w:hAnsi="Times New Roman" w:cs="Times New Roman"/>
          <w:sz w:val="24"/>
          <w:szCs w:val="24"/>
        </w:rPr>
        <w:t>0,00€</w:t>
      </w:r>
    </w:p>
    <w:p w:rsidR="00C20E44" w:rsidRPr="00C20E44" w:rsidRDefault="00C20E44" w:rsidP="00C20E44">
      <w:pPr>
        <w:pStyle w:val="Odlomakpopisa"/>
        <w:spacing w:after="0" w:line="240" w:lineRule="auto"/>
        <w:jc w:val="right"/>
        <w:rPr>
          <w:rFonts w:ascii="Times New Roman" w:hAnsi="Times New Roman" w:cs="Times New Roman"/>
          <w:sz w:val="24"/>
          <w:szCs w:val="24"/>
        </w:rPr>
      </w:pPr>
      <w:r w:rsidRPr="00C20E44">
        <w:rPr>
          <w:rFonts w:ascii="Times New Roman" w:hAnsi="Times New Roman" w:cs="Times New Roman"/>
          <w:sz w:val="24"/>
          <w:szCs w:val="24"/>
        </w:rPr>
        <w:t>Izvršenje</w:t>
      </w:r>
      <w:r w:rsidR="00BF33F4">
        <w:rPr>
          <w:rFonts w:ascii="Times New Roman" w:hAnsi="Times New Roman" w:cs="Times New Roman"/>
          <w:sz w:val="24"/>
          <w:szCs w:val="24"/>
        </w:rPr>
        <w:t>0,00€</w:t>
      </w:r>
    </w:p>
    <w:p w:rsidR="00EA7E34" w:rsidRDefault="00C20E44" w:rsidP="00787676">
      <w:pPr>
        <w:jc w:val="both"/>
        <w:rPr>
          <w:rFonts w:ascii="Times New Roman" w:hAnsi="Times New Roman" w:cs="Times New Roman"/>
          <w:sz w:val="24"/>
          <w:szCs w:val="24"/>
        </w:rPr>
      </w:pPr>
      <w:r>
        <w:rPr>
          <w:rFonts w:ascii="Times New Roman" w:hAnsi="Times New Roman" w:cs="Times New Roman"/>
          <w:sz w:val="24"/>
          <w:szCs w:val="24"/>
        </w:rPr>
        <w:t xml:space="preserve">Izračun prihvatnih kapaciteta destinacije i četverogodišnji Plan upravljanja destinacijom dokumenti su jedinice lokalne samouprave, njihovu izvedbu, koordinaciju i provedbu aktivnosti vezane uz izradu istih odgovornosti je turistička zajednica. Dio planiranih sredstava prenamijenjen je na organizaciju izrade predmetne dokumentacije, svi dionici i predstavnici JLS aktivno sudjeluju u izradi istog, pružajući potporu i doprinos u procesu planiranja i upravljanja destinacijom.  </w:t>
      </w:r>
    </w:p>
    <w:p w:rsidR="00C20E44" w:rsidRDefault="00C20E44" w:rsidP="00787676">
      <w:pPr>
        <w:jc w:val="both"/>
        <w:rPr>
          <w:rFonts w:ascii="Times New Roman" w:hAnsi="Times New Roman" w:cs="Times New Roman"/>
          <w:sz w:val="24"/>
          <w:szCs w:val="24"/>
        </w:rPr>
      </w:pPr>
    </w:p>
    <w:p w:rsidR="00C20E44" w:rsidRPr="00543519" w:rsidRDefault="00C20E44" w:rsidP="00543519">
      <w:pPr>
        <w:pStyle w:val="Odlomakpopisa"/>
        <w:numPr>
          <w:ilvl w:val="1"/>
          <w:numId w:val="16"/>
        </w:numPr>
        <w:jc w:val="both"/>
        <w:rPr>
          <w:rFonts w:ascii="Times New Roman" w:hAnsi="Times New Roman" w:cs="Times New Roman"/>
          <w:b/>
          <w:sz w:val="24"/>
          <w:szCs w:val="24"/>
        </w:rPr>
      </w:pPr>
      <w:r w:rsidRPr="00543519">
        <w:rPr>
          <w:rFonts w:ascii="Times New Roman" w:hAnsi="Times New Roman" w:cs="Times New Roman"/>
          <w:b/>
          <w:sz w:val="24"/>
          <w:szCs w:val="24"/>
        </w:rPr>
        <w:t xml:space="preserve">Istraživanje i analiza tržišta </w:t>
      </w:r>
    </w:p>
    <w:p w:rsidR="00BF33F4" w:rsidRPr="00BF33F4" w:rsidRDefault="00BF33F4" w:rsidP="00BF33F4">
      <w:pPr>
        <w:spacing w:after="0" w:line="240" w:lineRule="auto"/>
        <w:jc w:val="right"/>
        <w:rPr>
          <w:rFonts w:ascii="Times New Roman" w:hAnsi="Times New Roman" w:cs="Times New Roman"/>
          <w:sz w:val="24"/>
          <w:szCs w:val="24"/>
        </w:rPr>
      </w:pPr>
      <w:r w:rsidRPr="00BF33F4">
        <w:rPr>
          <w:rFonts w:ascii="Times New Roman" w:hAnsi="Times New Roman" w:cs="Times New Roman"/>
          <w:sz w:val="24"/>
          <w:szCs w:val="24"/>
        </w:rPr>
        <w:t xml:space="preserve">Plan 0,00€ </w:t>
      </w:r>
    </w:p>
    <w:p w:rsidR="00BF33F4" w:rsidRPr="00BF33F4" w:rsidRDefault="00BF33F4" w:rsidP="00BF33F4">
      <w:pPr>
        <w:spacing w:after="0" w:line="240" w:lineRule="auto"/>
        <w:jc w:val="right"/>
        <w:rPr>
          <w:rFonts w:ascii="Times New Roman" w:hAnsi="Times New Roman" w:cs="Times New Roman"/>
          <w:sz w:val="24"/>
          <w:szCs w:val="24"/>
        </w:rPr>
      </w:pPr>
      <w:r w:rsidRPr="00BF33F4">
        <w:rPr>
          <w:rFonts w:ascii="Times New Roman" w:hAnsi="Times New Roman" w:cs="Times New Roman"/>
          <w:sz w:val="24"/>
          <w:szCs w:val="24"/>
        </w:rPr>
        <w:t>Rebalans 0,00€</w:t>
      </w:r>
    </w:p>
    <w:p w:rsidR="00BF33F4" w:rsidRDefault="00BF33F4" w:rsidP="00BF33F4">
      <w:pPr>
        <w:spacing w:after="0" w:line="240" w:lineRule="auto"/>
        <w:jc w:val="right"/>
        <w:rPr>
          <w:rFonts w:ascii="Times New Roman" w:hAnsi="Times New Roman" w:cs="Times New Roman"/>
          <w:sz w:val="24"/>
          <w:szCs w:val="24"/>
        </w:rPr>
      </w:pPr>
      <w:r w:rsidRPr="00BF33F4">
        <w:rPr>
          <w:rFonts w:ascii="Times New Roman" w:hAnsi="Times New Roman" w:cs="Times New Roman"/>
          <w:sz w:val="24"/>
          <w:szCs w:val="24"/>
        </w:rPr>
        <w:t>Izvršenje0,00€</w:t>
      </w:r>
    </w:p>
    <w:p w:rsidR="006B3D30" w:rsidRPr="00BF33F4" w:rsidRDefault="006B3D30" w:rsidP="00BF33F4">
      <w:pPr>
        <w:spacing w:after="0" w:line="240" w:lineRule="auto"/>
        <w:jc w:val="right"/>
        <w:rPr>
          <w:rFonts w:ascii="Times New Roman" w:hAnsi="Times New Roman" w:cs="Times New Roman"/>
          <w:sz w:val="24"/>
          <w:szCs w:val="24"/>
        </w:rPr>
      </w:pPr>
    </w:p>
    <w:p w:rsidR="00C20E44" w:rsidRDefault="00C20E44" w:rsidP="00787676">
      <w:pPr>
        <w:jc w:val="both"/>
        <w:rPr>
          <w:rFonts w:ascii="Times New Roman" w:hAnsi="Times New Roman" w:cs="Times New Roman"/>
          <w:sz w:val="24"/>
          <w:szCs w:val="24"/>
        </w:rPr>
      </w:pPr>
      <w:r>
        <w:rPr>
          <w:rFonts w:ascii="Times New Roman" w:hAnsi="Times New Roman" w:cs="Times New Roman"/>
          <w:sz w:val="24"/>
          <w:szCs w:val="24"/>
        </w:rPr>
        <w:t xml:space="preserve">Planirane aktivnosti praćene tržišnim trendovima i </w:t>
      </w:r>
      <w:r w:rsidR="00C020CC">
        <w:rPr>
          <w:rFonts w:ascii="Times New Roman" w:hAnsi="Times New Roman" w:cs="Times New Roman"/>
          <w:sz w:val="24"/>
          <w:szCs w:val="24"/>
        </w:rPr>
        <w:t>upravljanje destinacijom nisu u potpunosti provedene prema prvotnom planu, budući da je novi Zakon o turizmu propisao izradu strateških dokumenata, koji prema metodologiji uključuju i istraživanje i ankete, ove aktivnosti će</w:t>
      </w:r>
      <w:r w:rsidR="006B3D30">
        <w:rPr>
          <w:rFonts w:ascii="Times New Roman" w:hAnsi="Times New Roman" w:cs="Times New Roman"/>
          <w:sz w:val="24"/>
          <w:szCs w:val="24"/>
        </w:rPr>
        <w:t xml:space="preserve">mo nastojati  </w:t>
      </w:r>
      <w:r w:rsidR="00C020CC">
        <w:rPr>
          <w:rFonts w:ascii="Times New Roman" w:hAnsi="Times New Roman" w:cs="Times New Roman"/>
          <w:sz w:val="24"/>
          <w:szCs w:val="24"/>
        </w:rPr>
        <w:t xml:space="preserve">provesti </w:t>
      </w:r>
      <w:r w:rsidR="006B3D30">
        <w:rPr>
          <w:rFonts w:ascii="Times New Roman" w:hAnsi="Times New Roman" w:cs="Times New Roman"/>
          <w:sz w:val="24"/>
          <w:szCs w:val="24"/>
        </w:rPr>
        <w:t>tijekom 2026</w:t>
      </w:r>
      <w:r w:rsidR="00C020CC">
        <w:rPr>
          <w:rFonts w:ascii="Times New Roman" w:hAnsi="Times New Roman" w:cs="Times New Roman"/>
          <w:sz w:val="24"/>
          <w:szCs w:val="24"/>
        </w:rPr>
        <w:t xml:space="preserve">. godine. </w:t>
      </w:r>
    </w:p>
    <w:p w:rsidR="00B540B7" w:rsidRDefault="00B540B7" w:rsidP="00787676">
      <w:pPr>
        <w:jc w:val="both"/>
        <w:rPr>
          <w:rFonts w:ascii="Times New Roman" w:hAnsi="Times New Roman" w:cs="Times New Roman"/>
          <w:sz w:val="24"/>
          <w:szCs w:val="24"/>
        </w:rPr>
      </w:pPr>
    </w:p>
    <w:p w:rsidR="00C020CC" w:rsidRDefault="00C020CC" w:rsidP="00543519">
      <w:pPr>
        <w:pStyle w:val="Odlomakpopisa"/>
        <w:numPr>
          <w:ilvl w:val="1"/>
          <w:numId w:val="16"/>
        </w:numPr>
        <w:jc w:val="both"/>
        <w:rPr>
          <w:rFonts w:ascii="Times New Roman" w:hAnsi="Times New Roman" w:cs="Times New Roman"/>
          <w:b/>
          <w:sz w:val="24"/>
          <w:szCs w:val="24"/>
        </w:rPr>
      </w:pPr>
      <w:r w:rsidRPr="00C020CC">
        <w:rPr>
          <w:rFonts w:ascii="Times New Roman" w:hAnsi="Times New Roman" w:cs="Times New Roman"/>
          <w:b/>
          <w:sz w:val="24"/>
          <w:szCs w:val="24"/>
        </w:rPr>
        <w:t xml:space="preserve">Mjerenje učinkovitosti </w:t>
      </w:r>
    </w:p>
    <w:p w:rsidR="00BF33F4" w:rsidRPr="00BF33F4" w:rsidRDefault="00BF33F4" w:rsidP="00BF33F4">
      <w:pPr>
        <w:spacing w:after="0" w:line="240" w:lineRule="auto"/>
        <w:jc w:val="right"/>
        <w:rPr>
          <w:rFonts w:ascii="Times New Roman" w:hAnsi="Times New Roman" w:cs="Times New Roman"/>
          <w:sz w:val="24"/>
          <w:szCs w:val="24"/>
        </w:rPr>
      </w:pPr>
      <w:r w:rsidRPr="00BF33F4">
        <w:rPr>
          <w:rFonts w:ascii="Times New Roman" w:hAnsi="Times New Roman" w:cs="Times New Roman"/>
          <w:sz w:val="24"/>
          <w:szCs w:val="24"/>
        </w:rPr>
        <w:t xml:space="preserve">Plan 0,00€ </w:t>
      </w:r>
    </w:p>
    <w:p w:rsidR="00BF33F4" w:rsidRPr="00BF33F4" w:rsidRDefault="00BF33F4" w:rsidP="00BF33F4">
      <w:pPr>
        <w:spacing w:after="0" w:line="240" w:lineRule="auto"/>
        <w:jc w:val="right"/>
        <w:rPr>
          <w:rFonts w:ascii="Times New Roman" w:hAnsi="Times New Roman" w:cs="Times New Roman"/>
          <w:sz w:val="24"/>
          <w:szCs w:val="24"/>
        </w:rPr>
      </w:pPr>
      <w:r w:rsidRPr="00BF33F4">
        <w:rPr>
          <w:rFonts w:ascii="Times New Roman" w:hAnsi="Times New Roman" w:cs="Times New Roman"/>
          <w:sz w:val="24"/>
          <w:szCs w:val="24"/>
        </w:rPr>
        <w:t>Rebalans 0,00€</w:t>
      </w:r>
    </w:p>
    <w:p w:rsidR="00BF33F4" w:rsidRPr="00BF33F4" w:rsidRDefault="00BF33F4" w:rsidP="00BF33F4">
      <w:pPr>
        <w:spacing w:after="0" w:line="240" w:lineRule="auto"/>
        <w:jc w:val="right"/>
        <w:rPr>
          <w:rFonts w:ascii="Times New Roman" w:hAnsi="Times New Roman" w:cs="Times New Roman"/>
          <w:sz w:val="24"/>
          <w:szCs w:val="24"/>
        </w:rPr>
      </w:pPr>
      <w:r w:rsidRPr="00BF33F4">
        <w:rPr>
          <w:rFonts w:ascii="Times New Roman" w:hAnsi="Times New Roman" w:cs="Times New Roman"/>
          <w:sz w:val="24"/>
          <w:szCs w:val="24"/>
        </w:rPr>
        <w:t>Izvršenje0,00€</w:t>
      </w:r>
    </w:p>
    <w:p w:rsidR="001837B3" w:rsidRPr="001837B3" w:rsidRDefault="001837B3" w:rsidP="001837B3">
      <w:pPr>
        <w:pStyle w:val="Odlomakpopisa"/>
        <w:spacing w:after="0" w:line="240" w:lineRule="auto"/>
        <w:jc w:val="right"/>
        <w:rPr>
          <w:rFonts w:ascii="Times New Roman" w:hAnsi="Times New Roman" w:cs="Times New Roman"/>
          <w:sz w:val="24"/>
          <w:szCs w:val="24"/>
        </w:rPr>
      </w:pPr>
    </w:p>
    <w:p w:rsidR="00C020CC" w:rsidRDefault="001837B3" w:rsidP="00787676">
      <w:pPr>
        <w:jc w:val="both"/>
        <w:rPr>
          <w:rFonts w:ascii="Times New Roman" w:hAnsi="Times New Roman" w:cs="Times New Roman"/>
          <w:sz w:val="24"/>
          <w:szCs w:val="24"/>
        </w:rPr>
      </w:pPr>
      <w:r>
        <w:rPr>
          <w:rFonts w:ascii="Times New Roman" w:hAnsi="Times New Roman" w:cs="Times New Roman"/>
          <w:sz w:val="24"/>
          <w:szCs w:val="24"/>
        </w:rPr>
        <w:t xml:space="preserve">Mjerenje učinkovitosti promotivnih aktivnosti Turističke zajednice općine Primošten provodilo se samostalno od strane djelatnika Turističke zajednice Općine Primošten. </w:t>
      </w:r>
    </w:p>
    <w:p w:rsidR="00C020CC" w:rsidRDefault="00C020CC" w:rsidP="00787676">
      <w:pPr>
        <w:jc w:val="both"/>
        <w:rPr>
          <w:rFonts w:ascii="Times New Roman" w:hAnsi="Times New Roman" w:cs="Times New Roman"/>
          <w:sz w:val="24"/>
          <w:szCs w:val="24"/>
        </w:rPr>
      </w:pPr>
    </w:p>
    <w:p w:rsidR="00256316" w:rsidRDefault="00256316" w:rsidP="00787676">
      <w:pPr>
        <w:jc w:val="both"/>
        <w:rPr>
          <w:rFonts w:ascii="Times New Roman" w:hAnsi="Times New Roman" w:cs="Times New Roman"/>
          <w:sz w:val="24"/>
          <w:szCs w:val="24"/>
        </w:rPr>
      </w:pPr>
    </w:p>
    <w:p w:rsidR="00B540B7" w:rsidRDefault="00B540B7" w:rsidP="00787676">
      <w:pPr>
        <w:jc w:val="both"/>
        <w:rPr>
          <w:rFonts w:ascii="Times New Roman" w:hAnsi="Times New Roman" w:cs="Times New Roman"/>
          <w:sz w:val="24"/>
          <w:szCs w:val="24"/>
        </w:rPr>
      </w:pPr>
    </w:p>
    <w:p w:rsidR="00543519" w:rsidRDefault="00543519" w:rsidP="00787676">
      <w:pPr>
        <w:jc w:val="both"/>
        <w:rPr>
          <w:rFonts w:ascii="Times New Roman" w:hAnsi="Times New Roman" w:cs="Times New Roman"/>
          <w:sz w:val="24"/>
          <w:szCs w:val="24"/>
        </w:rPr>
      </w:pPr>
    </w:p>
    <w:p w:rsidR="00256316" w:rsidRDefault="00256316" w:rsidP="00787676">
      <w:pPr>
        <w:jc w:val="both"/>
        <w:rPr>
          <w:rFonts w:ascii="Times New Roman" w:hAnsi="Times New Roman" w:cs="Times New Roman"/>
          <w:sz w:val="24"/>
          <w:szCs w:val="24"/>
        </w:rPr>
      </w:pPr>
    </w:p>
    <w:p w:rsidR="005B3382" w:rsidRDefault="005B3382" w:rsidP="00787676">
      <w:pPr>
        <w:jc w:val="both"/>
        <w:rPr>
          <w:rFonts w:ascii="Times New Roman" w:hAnsi="Times New Roman" w:cs="Times New Roman"/>
          <w:sz w:val="24"/>
          <w:szCs w:val="24"/>
        </w:rPr>
      </w:pPr>
    </w:p>
    <w:p w:rsidR="00256316" w:rsidRDefault="00256316" w:rsidP="00787676">
      <w:pPr>
        <w:jc w:val="both"/>
        <w:rPr>
          <w:rFonts w:ascii="Times New Roman" w:hAnsi="Times New Roman" w:cs="Times New Roman"/>
          <w:sz w:val="24"/>
          <w:szCs w:val="24"/>
        </w:rPr>
      </w:pPr>
    </w:p>
    <w:p w:rsidR="001837B3" w:rsidRDefault="001837B3" w:rsidP="00543519">
      <w:pPr>
        <w:pStyle w:val="Odlomakpopisa"/>
        <w:numPr>
          <w:ilvl w:val="0"/>
          <w:numId w:val="16"/>
        </w:numPr>
        <w:jc w:val="center"/>
        <w:rPr>
          <w:rFonts w:ascii="Times New Roman" w:hAnsi="Times New Roman" w:cs="Times New Roman"/>
          <w:b/>
          <w:sz w:val="24"/>
          <w:szCs w:val="24"/>
        </w:rPr>
      </w:pPr>
      <w:r w:rsidRPr="00256316">
        <w:rPr>
          <w:rFonts w:ascii="Times New Roman" w:hAnsi="Times New Roman" w:cs="Times New Roman"/>
          <w:b/>
          <w:sz w:val="24"/>
          <w:szCs w:val="24"/>
        </w:rPr>
        <w:t>RAZVOJ TURISTIČKOG PROIZVODA</w:t>
      </w:r>
    </w:p>
    <w:p w:rsidR="00BF33F4" w:rsidRPr="00256316" w:rsidRDefault="00BF33F4" w:rsidP="00BF33F4">
      <w:pPr>
        <w:pStyle w:val="Odlomakpopisa"/>
        <w:ind w:left="360"/>
        <w:rPr>
          <w:rFonts w:ascii="Times New Roman" w:hAnsi="Times New Roman" w:cs="Times New Roman"/>
          <w:b/>
          <w:sz w:val="24"/>
          <w:szCs w:val="24"/>
        </w:rPr>
      </w:pPr>
    </w:p>
    <w:p w:rsidR="00256316" w:rsidRPr="00256316" w:rsidRDefault="00256316" w:rsidP="00256316">
      <w:pPr>
        <w:spacing w:after="0" w:line="240" w:lineRule="auto"/>
        <w:ind w:left="360"/>
        <w:jc w:val="right"/>
        <w:rPr>
          <w:rFonts w:ascii="Times New Roman" w:hAnsi="Times New Roman" w:cs="Times New Roman"/>
          <w:sz w:val="24"/>
          <w:szCs w:val="24"/>
        </w:rPr>
      </w:pPr>
      <w:r w:rsidRPr="00256316">
        <w:rPr>
          <w:rFonts w:ascii="Times New Roman" w:hAnsi="Times New Roman" w:cs="Times New Roman"/>
          <w:sz w:val="24"/>
          <w:szCs w:val="24"/>
        </w:rPr>
        <w:t xml:space="preserve">Plan </w:t>
      </w:r>
      <w:r w:rsidR="00543519">
        <w:rPr>
          <w:rFonts w:ascii="Times New Roman" w:hAnsi="Times New Roman" w:cs="Times New Roman"/>
          <w:sz w:val="24"/>
          <w:szCs w:val="24"/>
        </w:rPr>
        <w:t xml:space="preserve">230.000,00€ </w:t>
      </w:r>
    </w:p>
    <w:p w:rsidR="00256316" w:rsidRPr="00256316" w:rsidRDefault="00256316" w:rsidP="00256316">
      <w:pPr>
        <w:spacing w:after="0" w:line="240" w:lineRule="auto"/>
        <w:ind w:left="360"/>
        <w:jc w:val="right"/>
        <w:rPr>
          <w:rFonts w:ascii="Times New Roman" w:hAnsi="Times New Roman" w:cs="Times New Roman"/>
          <w:sz w:val="24"/>
          <w:szCs w:val="24"/>
        </w:rPr>
      </w:pPr>
      <w:r w:rsidRPr="00256316">
        <w:rPr>
          <w:rFonts w:ascii="Times New Roman" w:hAnsi="Times New Roman" w:cs="Times New Roman"/>
          <w:sz w:val="24"/>
          <w:szCs w:val="24"/>
        </w:rPr>
        <w:t xml:space="preserve">Rebalans </w:t>
      </w:r>
      <w:r w:rsidR="00543519">
        <w:rPr>
          <w:rFonts w:ascii="Times New Roman" w:hAnsi="Times New Roman" w:cs="Times New Roman"/>
          <w:sz w:val="24"/>
          <w:szCs w:val="24"/>
        </w:rPr>
        <w:t>333.822,28€</w:t>
      </w:r>
    </w:p>
    <w:p w:rsidR="00256316" w:rsidRPr="00256316" w:rsidRDefault="00256316" w:rsidP="00256316">
      <w:pPr>
        <w:spacing w:after="0" w:line="240" w:lineRule="auto"/>
        <w:ind w:left="360"/>
        <w:jc w:val="right"/>
        <w:rPr>
          <w:rFonts w:ascii="Times New Roman" w:hAnsi="Times New Roman" w:cs="Times New Roman"/>
          <w:sz w:val="24"/>
          <w:szCs w:val="24"/>
        </w:rPr>
      </w:pPr>
      <w:r w:rsidRPr="00256316">
        <w:rPr>
          <w:rFonts w:ascii="Times New Roman" w:hAnsi="Times New Roman" w:cs="Times New Roman"/>
          <w:sz w:val="24"/>
          <w:szCs w:val="24"/>
        </w:rPr>
        <w:t xml:space="preserve">Izvršenje </w:t>
      </w:r>
      <w:r w:rsidR="00543519">
        <w:rPr>
          <w:rFonts w:ascii="Times New Roman" w:hAnsi="Times New Roman" w:cs="Times New Roman"/>
          <w:sz w:val="24"/>
          <w:szCs w:val="24"/>
        </w:rPr>
        <w:t>330.259,61€</w:t>
      </w:r>
    </w:p>
    <w:p w:rsidR="00FC2550" w:rsidRPr="00FC2550" w:rsidRDefault="00FC2550" w:rsidP="00FC255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C2550">
        <w:rPr>
          <w:rFonts w:ascii="Times New Roman" w:eastAsia="Times New Roman" w:hAnsi="Times New Roman" w:cs="Times New Roman"/>
          <w:sz w:val="24"/>
          <w:szCs w:val="24"/>
          <w:lang w:eastAsia="hr-HR"/>
        </w:rPr>
        <w:t xml:space="preserve">S ciljem stvaranja novih motiva dolazaka i boljeg pozicioniranja turističkih proizvoda na tržištu, Turistička zajednica Općine Primošten kroz vlastite programe te suradnju sa sustavom turističkih zajednica i ključnim dionicima turističkog sektora provodila je aktivnosti usmjerene na unapređenje kvalitete i tržišne pozicije postojećih, kao i razvoj novih turističkih proizvoda. Glavna programska aktivnost Turističke zajednice Općine Primošten odnosi se na razvoj turističkog proizvoda uz učinkovitu promociju i marketing destinacije. Poseban fokus stavljen je na (su)organizaciju sportskih i kulturno-zabavnih događanja koja predstavljaju dodatni motiv dolaska posjetitelja u destinaciju. Planirana sredstva iskorištena su za nastavak uspješnih projekata iz prethodnih godina, kao i za osmišljavanje i razvoj novih turističkih proizvoda koji doprinose održivosti destinacije te jačanju njezine konkurentnosti. Za realizaciju svih aktivnosti ove stavke programom rada prvotno su bila planirana sredstva u iznosu od </w:t>
      </w:r>
      <w:r w:rsidRPr="00FC2550">
        <w:rPr>
          <w:rFonts w:ascii="Times New Roman" w:eastAsia="Times New Roman" w:hAnsi="Times New Roman" w:cs="Times New Roman"/>
          <w:bCs/>
          <w:sz w:val="24"/>
          <w:szCs w:val="24"/>
          <w:lang w:eastAsia="hr-HR"/>
        </w:rPr>
        <w:t>230.000,00 €</w:t>
      </w:r>
      <w:r w:rsidRPr="00FC2550">
        <w:rPr>
          <w:rFonts w:ascii="Times New Roman" w:eastAsia="Times New Roman" w:hAnsi="Times New Roman" w:cs="Times New Roman"/>
          <w:sz w:val="24"/>
          <w:szCs w:val="24"/>
          <w:lang w:eastAsia="hr-HR"/>
        </w:rPr>
        <w:t xml:space="preserve">. Izmjenama i dopunama programa rada planirani iznos povećan je na </w:t>
      </w:r>
      <w:r w:rsidRPr="00FC2550">
        <w:rPr>
          <w:rFonts w:ascii="Times New Roman" w:eastAsia="Times New Roman" w:hAnsi="Times New Roman" w:cs="Times New Roman"/>
          <w:bCs/>
          <w:sz w:val="24"/>
          <w:szCs w:val="24"/>
          <w:lang w:eastAsia="hr-HR"/>
        </w:rPr>
        <w:t>333.822,28 €</w:t>
      </w:r>
      <w:r w:rsidRPr="00FC2550">
        <w:rPr>
          <w:rFonts w:ascii="Times New Roman" w:eastAsia="Times New Roman" w:hAnsi="Times New Roman" w:cs="Times New Roman"/>
          <w:sz w:val="24"/>
          <w:szCs w:val="24"/>
          <w:lang w:eastAsia="hr-HR"/>
        </w:rPr>
        <w:t xml:space="preserve">, dok konačna realizacija iznosi </w:t>
      </w:r>
      <w:r w:rsidRPr="00FC2550">
        <w:rPr>
          <w:rFonts w:ascii="Times New Roman" w:eastAsia="Times New Roman" w:hAnsi="Times New Roman" w:cs="Times New Roman"/>
          <w:bCs/>
          <w:sz w:val="24"/>
          <w:szCs w:val="24"/>
          <w:lang w:eastAsia="hr-HR"/>
        </w:rPr>
        <w:t>330.259,61 €</w:t>
      </w:r>
      <w:r w:rsidRPr="00FC2550">
        <w:rPr>
          <w:rFonts w:ascii="Times New Roman" w:eastAsia="Times New Roman" w:hAnsi="Times New Roman" w:cs="Times New Roman"/>
          <w:sz w:val="24"/>
          <w:szCs w:val="24"/>
          <w:lang w:eastAsia="hr-HR"/>
        </w:rPr>
        <w:t xml:space="preserve">, što predstavlja </w:t>
      </w:r>
      <w:r w:rsidRPr="00FC2550">
        <w:rPr>
          <w:rFonts w:ascii="Times New Roman" w:eastAsia="Times New Roman" w:hAnsi="Times New Roman" w:cs="Times New Roman"/>
          <w:bCs/>
          <w:sz w:val="24"/>
          <w:szCs w:val="24"/>
          <w:lang w:eastAsia="hr-HR"/>
        </w:rPr>
        <w:t>98,93 % ostvarenja u odnosu na rebalansirani plan</w:t>
      </w:r>
      <w:r w:rsidRPr="00FC2550">
        <w:rPr>
          <w:rFonts w:ascii="Times New Roman" w:eastAsia="Times New Roman" w:hAnsi="Times New Roman" w:cs="Times New Roman"/>
          <w:sz w:val="24"/>
          <w:szCs w:val="24"/>
          <w:lang w:eastAsia="hr-HR"/>
        </w:rPr>
        <w:t xml:space="preserve">. Navedena sredstva čine </w:t>
      </w:r>
      <w:r w:rsidRPr="00FC2550">
        <w:rPr>
          <w:rFonts w:ascii="Times New Roman" w:eastAsia="Times New Roman" w:hAnsi="Times New Roman" w:cs="Times New Roman"/>
          <w:bCs/>
          <w:sz w:val="24"/>
          <w:szCs w:val="24"/>
          <w:lang w:eastAsia="hr-HR"/>
        </w:rPr>
        <w:t>značajan udio u ukupnoj strukturi realiziranih aktivnosti Turističke zajednice</w:t>
      </w:r>
      <w:r w:rsidRPr="00FC2550">
        <w:rPr>
          <w:rFonts w:ascii="Times New Roman" w:eastAsia="Times New Roman" w:hAnsi="Times New Roman" w:cs="Times New Roman"/>
          <w:sz w:val="24"/>
          <w:szCs w:val="24"/>
          <w:lang w:eastAsia="hr-HR"/>
        </w:rPr>
        <w:t xml:space="preserve"> te potvrđuju usmjerenost djelovanja na razvoj turističkih proizvoda i događanja kao ključnih elemenata turističke ponude destinacije.</w:t>
      </w:r>
    </w:p>
    <w:p w:rsidR="007B637A" w:rsidRDefault="007B637A" w:rsidP="007B637A">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B637A" w:rsidRDefault="007B637A" w:rsidP="00543519">
      <w:pPr>
        <w:pStyle w:val="Odlomakpopisa"/>
        <w:numPr>
          <w:ilvl w:val="1"/>
          <w:numId w:val="16"/>
        </w:numPr>
        <w:spacing w:before="100" w:beforeAutospacing="1" w:after="100" w:afterAutospacing="1" w:line="240" w:lineRule="auto"/>
        <w:jc w:val="both"/>
        <w:rPr>
          <w:rFonts w:ascii="Times New Roman" w:eastAsia="Times New Roman" w:hAnsi="Times New Roman" w:cs="Times New Roman"/>
          <w:b/>
          <w:sz w:val="24"/>
          <w:szCs w:val="24"/>
          <w:lang w:eastAsia="hr-HR"/>
        </w:rPr>
      </w:pPr>
      <w:r w:rsidRPr="007B637A">
        <w:rPr>
          <w:rFonts w:ascii="Times New Roman" w:eastAsia="Times New Roman" w:hAnsi="Times New Roman" w:cs="Times New Roman"/>
          <w:b/>
          <w:sz w:val="24"/>
          <w:szCs w:val="24"/>
          <w:lang w:eastAsia="hr-HR"/>
        </w:rPr>
        <w:t>Podrška razvoju turistički</w:t>
      </w:r>
      <w:r>
        <w:rPr>
          <w:rFonts w:ascii="Times New Roman" w:eastAsia="Times New Roman" w:hAnsi="Times New Roman" w:cs="Times New Roman"/>
          <w:b/>
          <w:sz w:val="24"/>
          <w:szCs w:val="24"/>
          <w:lang w:eastAsia="hr-HR"/>
        </w:rPr>
        <w:t xml:space="preserve">h događanja </w:t>
      </w:r>
    </w:p>
    <w:p w:rsidR="007B637A" w:rsidRPr="007B637A" w:rsidRDefault="007B637A" w:rsidP="007B637A">
      <w:pPr>
        <w:pStyle w:val="Odlomakpopisa"/>
        <w:spacing w:after="0" w:line="240" w:lineRule="auto"/>
        <w:jc w:val="right"/>
        <w:rPr>
          <w:rFonts w:ascii="Times New Roman" w:hAnsi="Times New Roman" w:cs="Times New Roman"/>
          <w:sz w:val="24"/>
          <w:szCs w:val="24"/>
        </w:rPr>
      </w:pPr>
      <w:r w:rsidRPr="007B637A">
        <w:rPr>
          <w:rFonts w:ascii="Times New Roman" w:hAnsi="Times New Roman" w:cs="Times New Roman"/>
          <w:sz w:val="24"/>
          <w:szCs w:val="24"/>
        </w:rPr>
        <w:t xml:space="preserve">Plan </w:t>
      </w:r>
      <w:r w:rsidR="00FC2550">
        <w:rPr>
          <w:rFonts w:ascii="Times New Roman" w:hAnsi="Times New Roman" w:cs="Times New Roman"/>
          <w:sz w:val="24"/>
          <w:szCs w:val="24"/>
        </w:rPr>
        <w:t>230.000,00€</w:t>
      </w:r>
    </w:p>
    <w:p w:rsidR="007B637A" w:rsidRPr="007B637A" w:rsidRDefault="007B637A" w:rsidP="007B637A">
      <w:pPr>
        <w:pStyle w:val="Odlomakpopisa"/>
        <w:spacing w:after="0" w:line="240" w:lineRule="auto"/>
        <w:jc w:val="right"/>
        <w:rPr>
          <w:rFonts w:ascii="Times New Roman" w:hAnsi="Times New Roman" w:cs="Times New Roman"/>
          <w:sz w:val="24"/>
          <w:szCs w:val="24"/>
        </w:rPr>
      </w:pPr>
      <w:r w:rsidRPr="007B637A">
        <w:rPr>
          <w:rFonts w:ascii="Times New Roman" w:hAnsi="Times New Roman" w:cs="Times New Roman"/>
          <w:sz w:val="24"/>
          <w:szCs w:val="24"/>
        </w:rPr>
        <w:t xml:space="preserve">Rebalans </w:t>
      </w:r>
      <w:r w:rsidR="00FC2550">
        <w:rPr>
          <w:rFonts w:ascii="Times New Roman" w:hAnsi="Times New Roman" w:cs="Times New Roman"/>
          <w:sz w:val="24"/>
          <w:szCs w:val="24"/>
        </w:rPr>
        <w:t>333.822,88€</w:t>
      </w:r>
    </w:p>
    <w:p w:rsidR="007B637A" w:rsidRDefault="007B637A" w:rsidP="007B637A">
      <w:pPr>
        <w:pStyle w:val="Odlomakpopisa"/>
        <w:spacing w:after="0" w:line="240" w:lineRule="auto"/>
        <w:jc w:val="right"/>
        <w:rPr>
          <w:rFonts w:ascii="Times New Roman" w:hAnsi="Times New Roman" w:cs="Times New Roman"/>
          <w:sz w:val="24"/>
          <w:szCs w:val="24"/>
        </w:rPr>
      </w:pPr>
      <w:r w:rsidRPr="007B637A">
        <w:rPr>
          <w:rFonts w:ascii="Times New Roman" w:hAnsi="Times New Roman" w:cs="Times New Roman"/>
          <w:sz w:val="24"/>
          <w:szCs w:val="24"/>
        </w:rPr>
        <w:t xml:space="preserve">Izvršenje </w:t>
      </w:r>
      <w:r w:rsidR="00FC2550">
        <w:rPr>
          <w:rFonts w:ascii="Times New Roman" w:hAnsi="Times New Roman" w:cs="Times New Roman"/>
          <w:sz w:val="24"/>
          <w:szCs w:val="24"/>
        </w:rPr>
        <w:t>330.259,61€</w:t>
      </w:r>
    </w:p>
    <w:p w:rsidR="007B637A" w:rsidRDefault="007B637A" w:rsidP="007B637A">
      <w:pPr>
        <w:pStyle w:val="Odlomakpopisa"/>
        <w:spacing w:after="0" w:line="240" w:lineRule="auto"/>
        <w:jc w:val="right"/>
        <w:rPr>
          <w:rFonts w:ascii="Times New Roman" w:hAnsi="Times New Roman" w:cs="Times New Roman"/>
          <w:sz w:val="24"/>
          <w:szCs w:val="24"/>
        </w:rPr>
      </w:pPr>
    </w:p>
    <w:p w:rsidR="0067478C" w:rsidRDefault="00BF33F4" w:rsidP="00691B2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F33F4">
        <w:rPr>
          <w:rFonts w:ascii="Times New Roman" w:eastAsia="Times New Roman" w:hAnsi="Times New Roman" w:cs="Times New Roman"/>
          <w:sz w:val="24"/>
          <w:szCs w:val="24"/>
          <w:lang w:eastAsia="hr-HR"/>
        </w:rPr>
        <w:t xml:space="preserve">Planirana sredstva za provedbu navedenih aktivnosti u 2025. godini iznosila su </w:t>
      </w:r>
      <w:r w:rsidRPr="00BF33F4">
        <w:rPr>
          <w:rFonts w:ascii="Times New Roman" w:eastAsia="Times New Roman" w:hAnsi="Times New Roman" w:cs="Times New Roman"/>
          <w:bCs/>
          <w:sz w:val="24"/>
          <w:szCs w:val="24"/>
          <w:lang w:eastAsia="hr-HR"/>
        </w:rPr>
        <w:t>230.000,00 €</w:t>
      </w:r>
      <w:r w:rsidRPr="00BF33F4">
        <w:rPr>
          <w:rFonts w:ascii="Times New Roman" w:eastAsia="Times New Roman" w:hAnsi="Times New Roman" w:cs="Times New Roman"/>
          <w:sz w:val="24"/>
          <w:szCs w:val="24"/>
          <w:lang w:eastAsia="hr-HR"/>
        </w:rPr>
        <w:t xml:space="preserve">, dok su izmjenama i dopunama financijskog plana povećana na </w:t>
      </w:r>
      <w:r w:rsidRPr="00BF33F4">
        <w:rPr>
          <w:rFonts w:ascii="Times New Roman" w:eastAsia="Times New Roman" w:hAnsi="Times New Roman" w:cs="Times New Roman"/>
          <w:bCs/>
          <w:sz w:val="24"/>
          <w:szCs w:val="24"/>
          <w:lang w:eastAsia="hr-HR"/>
        </w:rPr>
        <w:t>333.822,88 €</w:t>
      </w:r>
      <w:r w:rsidRPr="00BF33F4">
        <w:rPr>
          <w:rFonts w:ascii="Times New Roman" w:eastAsia="Times New Roman" w:hAnsi="Times New Roman" w:cs="Times New Roman"/>
          <w:sz w:val="24"/>
          <w:szCs w:val="24"/>
          <w:lang w:eastAsia="hr-HR"/>
        </w:rPr>
        <w:t xml:space="preserve">. Na kraju izvještajnog razdoblja realizacija iznosi </w:t>
      </w:r>
      <w:r w:rsidRPr="00BF33F4">
        <w:rPr>
          <w:rFonts w:ascii="Times New Roman" w:eastAsia="Times New Roman" w:hAnsi="Times New Roman" w:cs="Times New Roman"/>
          <w:bCs/>
          <w:sz w:val="24"/>
          <w:szCs w:val="24"/>
          <w:lang w:eastAsia="hr-HR"/>
        </w:rPr>
        <w:t>330.259,61 €</w:t>
      </w:r>
      <w:r w:rsidRPr="00BF33F4">
        <w:rPr>
          <w:rFonts w:ascii="Times New Roman" w:eastAsia="Times New Roman" w:hAnsi="Times New Roman" w:cs="Times New Roman"/>
          <w:sz w:val="24"/>
          <w:szCs w:val="24"/>
          <w:lang w:eastAsia="hr-HR"/>
        </w:rPr>
        <w:t xml:space="preserve">, što predstavlja </w:t>
      </w:r>
      <w:r w:rsidRPr="00BF33F4">
        <w:rPr>
          <w:rFonts w:ascii="Times New Roman" w:eastAsia="Times New Roman" w:hAnsi="Times New Roman" w:cs="Times New Roman"/>
          <w:bCs/>
          <w:sz w:val="24"/>
          <w:szCs w:val="24"/>
          <w:lang w:eastAsia="hr-HR"/>
        </w:rPr>
        <w:t>98,93 % ostvarenja u odnosu na rebalansirani plan</w:t>
      </w:r>
      <w:r w:rsidRPr="00BF33F4">
        <w:rPr>
          <w:rFonts w:ascii="Times New Roman" w:eastAsia="Times New Roman" w:hAnsi="Times New Roman" w:cs="Times New Roman"/>
          <w:sz w:val="24"/>
          <w:szCs w:val="24"/>
          <w:lang w:eastAsia="hr-HR"/>
        </w:rPr>
        <w:t>. Realizirane aktivnosti obuhvatile su podršku razvoju turističkih događanja kroz organizaciju, suorganizaciju i pokroviteljstvo manifestacija u organizaciji drugih subjekata koje su značajne za razvoj, promociju i učinkovito pozicioniranje turističke destinacije. Kroz navedene aktivnosti nastojalo se dodatno obogatiti turističku ponudu, povećati atraktivnost destinacije te potaknuti dolaske posjetitelja, osobito u predsezonskom i posezonskom razdoblju. Turistička zajednica Općine Primošten za provedbu ovih aktivnosti osigurala je financijska sredstva raspoređena u tri kategorije:</w:t>
      </w:r>
    </w:p>
    <w:p w:rsidR="006B3D30" w:rsidRDefault="006B3D30" w:rsidP="00691B2A">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6B3D30" w:rsidRPr="00691B2A" w:rsidRDefault="006B3D30" w:rsidP="00691B2A">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87676" w:rsidRPr="0067478C" w:rsidRDefault="00787676" w:rsidP="0067478C">
      <w:pPr>
        <w:pStyle w:val="Odlomakpopisa"/>
        <w:numPr>
          <w:ilvl w:val="0"/>
          <w:numId w:val="6"/>
        </w:numPr>
        <w:jc w:val="both"/>
        <w:rPr>
          <w:rFonts w:ascii="Times New Roman" w:eastAsia="Times New Roman" w:hAnsi="Times New Roman" w:cs="Times New Roman"/>
          <w:b/>
          <w:bCs/>
          <w:sz w:val="24"/>
          <w:szCs w:val="24"/>
          <w:lang w:eastAsia="hr-HR"/>
        </w:rPr>
      </w:pPr>
      <w:r w:rsidRPr="0067478C">
        <w:rPr>
          <w:rFonts w:ascii="Times New Roman" w:hAnsi="Times New Roman" w:cs="Times New Roman"/>
          <w:b/>
          <w:sz w:val="24"/>
          <w:szCs w:val="24"/>
        </w:rPr>
        <w:lastRenderedPageBreak/>
        <w:t xml:space="preserve">Manifestacije koje Turistička zajednica općine Primošten organizira </w:t>
      </w:r>
    </w:p>
    <w:p w:rsidR="00A35A07" w:rsidRPr="00A35A07" w:rsidRDefault="00A35A07" w:rsidP="00A35A07">
      <w:pPr>
        <w:tabs>
          <w:tab w:val="left" w:pos="6030"/>
        </w:tabs>
        <w:spacing w:before="100" w:beforeAutospacing="1" w:after="100" w:afterAutospacing="1" w:line="240" w:lineRule="auto"/>
        <w:jc w:val="both"/>
        <w:rPr>
          <w:rFonts w:ascii="Times New Roman" w:hAnsi="Times New Roman" w:cs="Times New Roman"/>
          <w:sz w:val="24"/>
          <w:szCs w:val="24"/>
        </w:rPr>
      </w:pPr>
      <w:proofErr w:type="spellStart"/>
      <w:r w:rsidRPr="00A35A07">
        <w:rPr>
          <w:rFonts w:ascii="Times New Roman" w:eastAsia="Times New Roman" w:hAnsi="Times New Roman" w:cs="Times New Roman"/>
          <w:b/>
          <w:sz w:val="24"/>
          <w:szCs w:val="24"/>
          <w:lang w:eastAsia="hr-HR"/>
        </w:rPr>
        <w:t>Žežin</w:t>
      </w:r>
      <w:proofErr w:type="spellEnd"/>
      <w:r w:rsidRPr="00A35A07">
        <w:rPr>
          <w:rFonts w:ascii="Times New Roman" w:eastAsia="Times New Roman" w:hAnsi="Times New Roman" w:cs="Times New Roman"/>
          <w:b/>
          <w:sz w:val="24"/>
          <w:szCs w:val="24"/>
          <w:lang w:eastAsia="hr-HR"/>
        </w:rPr>
        <w:t xml:space="preserve"> Gospe od Loreta i blagdan Gospe od Loreta  </w:t>
      </w:r>
      <w:r w:rsidRPr="00A35A07">
        <w:rPr>
          <w:rFonts w:ascii="Times New Roman" w:eastAsia="Times New Roman" w:hAnsi="Times New Roman" w:cs="Times New Roman"/>
          <w:sz w:val="24"/>
          <w:szCs w:val="24"/>
          <w:lang w:eastAsia="hr-HR"/>
        </w:rPr>
        <w:t>b</w:t>
      </w:r>
      <w:r w:rsidRPr="00A35A07">
        <w:rPr>
          <w:rFonts w:ascii="Times New Roman" w:hAnsi="Times New Roman" w:cs="Times New Roman"/>
          <w:sz w:val="24"/>
          <w:szCs w:val="24"/>
        </w:rPr>
        <w:t>lagdan Gospe od Loreta slavi se 10. svibnja i zauzima posebno mjesto u vjerskom i društvenom životu Primoštena. Gospa od Loreta štuje se kao zaštitnica putnika i obitelji, a njezina pobožnost duboko je ukorijenjena u lokalnoj tradiciji. Na sam blagdan vjernici sudjeluju u svetoj misi i procesiji, okupljajući se u zajedništvu i zahvalnosti.</w:t>
      </w:r>
      <w:r w:rsidRPr="00A35A07">
        <w:rPr>
          <w:rFonts w:ascii="Times New Roman" w:eastAsia="Times New Roman" w:hAnsi="Times New Roman" w:cs="Times New Roman"/>
          <w:sz w:val="24"/>
          <w:szCs w:val="24"/>
          <w:lang w:eastAsia="hr-HR"/>
        </w:rPr>
        <w:t xml:space="preserve"> Nakon misnog slavlja prigodno je spremljena zakuska na glavnom trgu Rudina. </w:t>
      </w:r>
      <w:r w:rsidRPr="00A35A07">
        <w:rPr>
          <w:rFonts w:ascii="Times New Roman" w:hAnsi="Times New Roman" w:cs="Times New Roman"/>
          <w:sz w:val="24"/>
          <w:szCs w:val="24"/>
        </w:rPr>
        <w:t xml:space="preserve">Uoči blagdana </w:t>
      </w:r>
      <w:proofErr w:type="spellStart"/>
      <w:r w:rsidRPr="00A35A07">
        <w:rPr>
          <w:rFonts w:ascii="Times New Roman" w:hAnsi="Times New Roman" w:cs="Times New Roman"/>
          <w:sz w:val="24"/>
          <w:szCs w:val="24"/>
        </w:rPr>
        <w:t>Žežin</w:t>
      </w:r>
      <w:proofErr w:type="spellEnd"/>
      <w:r w:rsidRPr="00A35A07">
        <w:rPr>
          <w:rFonts w:ascii="Times New Roman" w:hAnsi="Times New Roman" w:cs="Times New Roman"/>
          <w:sz w:val="24"/>
          <w:szCs w:val="24"/>
        </w:rPr>
        <w:t xml:space="preserve"> Gospe od Loreta tradicionalno se slavi svečanim programom. Nakon svete mise i devetnice na trgu Rudina se organizira koncert za sve posjetitelje. Godine 2025. nastupio je </w:t>
      </w:r>
      <w:r w:rsidRPr="00A35A07">
        <w:rPr>
          <w:rStyle w:val="whitespace-normal"/>
          <w:rFonts w:ascii="Times New Roman" w:hAnsi="Times New Roman" w:cs="Times New Roman"/>
          <w:sz w:val="24"/>
          <w:szCs w:val="24"/>
        </w:rPr>
        <w:t xml:space="preserve">Neno </w:t>
      </w:r>
      <w:proofErr w:type="spellStart"/>
      <w:r w:rsidRPr="00A35A07">
        <w:rPr>
          <w:rStyle w:val="whitespace-normal"/>
          <w:rFonts w:ascii="Times New Roman" w:hAnsi="Times New Roman" w:cs="Times New Roman"/>
          <w:sz w:val="24"/>
          <w:szCs w:val="24"/>
        </w:rPr>
        <w:t>Belan</w:t>
      </w:r>
      <w:proofErr w:type="spellEnd"/>
      <w:r w:rsidRPr="00A35A07">
        <w:rPr>
          <w:rFonts w:ascii="Times New Roman" w:hAnsi="Times New Roman" w:cs="Times New Roman"/>
          <w:sz w:val="24"/>
          <w:szCs w:val="24"/>
        </w:rPr>
        <w:t>, a atmosfera i zabava su bili izvrsni.</w:t>
      </w:r>
    </w:p>
    <w:p w:rsidR="00A35A07" w:rsidRDefault="00A35A07" w:rsidP="00A35A07">
      <w:pPr>
        <w:pStyle w:val="StandardWeb"/>
        <w:jc w:val="both"/>
      </w:pPr>
      <w:r w:rsidRPr="00DC46CB">
        <w:rPr>
          <w:b/>
        </w:rPr>
        <w:t>Babić fest</w:t>
      </w:r>
      <w:r>
        <w:t xml:space="preserve"> je tradicionalna glazbeno-vinska manifestacija koja se održava u </w:t>
      </w:r>
      <w:r>
        <w:rPr>
          <w:rStyle w:val="whitespace-normal"/>
        </w:rPr>
        <w:t>Primošten</w:t>
      </w:r>
      <w:r w:rsidR="006B3D30">
        <w:rPr>
          <w:rStyle w:val="whitespace-normal"/>
        </w:rPr>
        <w:t>u</w:t>
      </w:r>
      <w:r>
        <w:t xml:space="preserve">, posvećena promociji poznate sorte vina </w:t>
      </w:r>
      <w:r w:rsidRPr="00DC46CB">
        <w:rPr>
          <w:rStyle w:val="Naglaeno"/>
        </w:rPr>
        <w:t>Babić</w:t>
      </w:r>
      <w:r w:rsidRPr="00DC46CB">
        <w:rPr>
          <w:b/>
        </w:rPr>
        <w:t xml:space="preserve">, </w:t>
      </w:r>
      <w:r>
        <w:t xml:space="preserve">autohtone loze tog kraja. Festival okuplja vinare, glazbenike i brojne posjetitelje te spaja: degustacije vrhunskih vina Babić, gastronomske zalogajčiće i zabavni i koncertni program na otvorenom. </w:t>
      </w:r>
    </w:p>
    <w:p w:rsidR="00453DBB" w:rsidRPr="00453DBB" w:rsidRDefault="00453DBB" w:rsidP="0020163C">
      <w:pPr>
        <w:pStyle w:val="isselectedend"/>
        <w:jc w:val="both"/>
      </w:pPr>
      <w:r w:rsidRPr="00453DBB">
        <w:rPr>
          <w:b/>
        </w:rPr>
        <w:t xml:space="preserve">Eko Primošten </w:t>
      </w:r>
      <w:r>
        <w:t>u</w:t>
      </w:r>
      <w:r w:rsidRPr="00453DBB">
        <w:t xml:space="preserve"> cilju očuvanja mora i prirodnog okoliša organizira</w:t>
      </w:r>
      <w:r>
        <w:t>mo jedanput godišnje</w:t>
      </w:r>
      <w:r w:rsidRPr="00453DBB">
        <w:t xml:space="preserve"> </w:t>
      </w:r>
      <w:r>
        <w:t>akciju</w:t>
      </w:r>
      <w:r w:rsidRPr="00453DBB">
        <w:t xml:space="preserve"> čišćenja podmorja. O</w:t>
      </w:r>
      <w:r w:rsidR="0020163C">
        <w:t xml:space="preserve">va inicijativa okuplja ronioce i </w:t>
      </w:r>
      <w:r w:rsidRPr="00453DBB">
        <w:t>volontere koji zajedničkim snagama žele doprinijeti zaštiti</w:t>
      </w:r>
      <w:r w:rsidR="0020163C">
        <w:t xml:space="preserve"> i čistoći</w:t>
      </w:r>
      <w:r w:rsidRPr="00453DBB">
        <w:t xml:space="preserve"> našeg mora i podizanja svijesti o važnosti očuvanja podmorskog svijeta.</w:t>
      </w:r>
    </w:p>
    <w:p w:rsidR="00A35A07" w:rsidRDefault="00A35A07" w:rsidP="00A35A07">
      <w:pPr>
        <w:pStyle w:val="StandardWeb"/>
        <w:jc w:val="both"/>
      </w:pPr>
      <w:proofErr w:type="spellStart"/>
      <w:r w:rsidRPr="00DC46CB">
        <w:rPr>
          <w:b/>
        </w:rPr>
        <w:t>Primoštenske</w:t>
      </w:r>
      <w:proofErr w:type="spellEnd"/>
      <w:r w:rsidRPr="00DC46CB">
        <w:rPr>
          <w:b/>
        </w:rPr>
        <w:t xml:space="preserve"> dječje radionice</w:t>
      </w:r>
      <w:r w:rsidR="006B3D30">
        <w:rPr>
          <w:b/>
        </w:rPr>
        <w:t xml:space="preserve"> (ljetne, uskrsne i b</w:t>
      </w:r>
      <w:r w:rsidR="00DF3667">
        <w:rPr>
          <w:b/>
        </w:rPr>
        <w:t xml:space="preserve">ožićne) </w:t>
      </w:r>
      <w:r>
        <w:rPr>
          <w:b/>
        </w:rPr>
        <w:t xml:space="preserve"> </w:t>
      </w:r>
      <w:r w:rsidRPr="00DC46CB">
        <w:t>su osmišljene su kao spoj zabave, kreativnosti i učenja kroz igru. Tijekom školskih praznika djeca imaju priliku sudjelovati u raznovrsnim aktivnostima koje potiču maštu, razvijaju socijalne vještine i kvalitetno ispunjavaju slobodno vrijeme.</w:t>
      </w:r>
      <w:r>
        <w:t xml:space="preserve"> </w:t>
      </w:r>
      <w:r w:rsidRPr="00DC46CB">
        <w:t>Uoči blagdana Uskrsa i Božića organiziramo i zimske dječje radionice, tijekom kojih djeca dobivaju prigodne zadatke i sudjeluju u kreativnim aktivnostima usklađenima s blagdanskom tematikom. Kroz izradu ukrasa, čestitki i drugih rukotvorina potičemo njihovu maštu, zajedništvo i radost stvaranja u blagdanskom ozračju.</w:t>
      </w:r>
    </w:p>
    <w:p w:rsidR="00A35A07" w:rsidRDefault="00B540B7" w:rsidP="00A35A07">
      <w:pPr>
        <w:jc w:val="both"/>
        <w:rPr>
          <w:rFonts w:ascii="Times New Roman" w:hAnsi="Times New Roman" w:cs="Times New Roman"/>
          <w:sz w:val="24"/>
          <w:szCs w:val="24"/>
        </w:rPr>
      </w:pPr>
      <w:proofErr w:type="spellStart"/>
      <w:r w:rsidRPr="00B540B7">
        <w:rPr>
          <w:rFonts w:ascii="Times New Roman" w:hAnsi="Times New Roman" w:cs="Times New Roman"/>
          <w:b/>
          <w:sz w:val="24"/>
          <w:szCs w:val="24"/>
        </w:rPr>
        <w:t>Cover</w:t>
      </w:r>
      <w:proofErr w:type="spellEnd"/>
      <w:r w:rsidRPr="00B540B7">
        <w:rPr>
          <w:rFonts w:ascii="Times New Roman" w:hAnsi="Times New Roman" w:cs="Times New Roman"/>
          <w:b/>
          <w:sz w:val="24"/>
          <w:szCs w:val="24"/>
        </w:rPr>
        <w:t xml:space="preserve"> bend koncert </w:t>
      </w:r>
      <w:r w:rsidR="00453DBB" w:rsidRPr="00453DBB">
        <w:rPr>
          <w:rFonts w:ascii="Times New Roman" w:hAnsi="Times New Roman" w:cs="Times New Roman"/>
          <w:sz w:val="24"/>
          <w:szCs w:val="24"/>
        </w:rPr>
        <w:t>na večeri</w:t>
      </w:r>
      <w:r w:rsidR="00453DBB">
        <w:rPr>
          <w:rFonts w:ascii="Times New Roman" w:hAnsi="Times New Roman" w:cs="Times New Roman"/>
          <w:b/>
          <w:sz w:val="24"/>
          <w:szCs w:val="24"/>
        </w:rPr>
        <w:t xml:space="preserve"> </w:t>
      </w:r>
      <w:r w:rsidR="00453DBB" w:rsidRPr="00453DBB">
        <w:rPr>
          <w:rFonts w:ascii="Times New Roman" w:hAnsi="Times New Roman" w:cs="Times New Roman"/>
          <w:sz w:val="24"/>
          <w:szCs w:val="24"/>
        </w:rPr>
        <w:t>p</w:t>
      </w:r>
      <w:r w:rsidRPr="00453DBB">
        <w:rPr>
          <w:rFonts w:ascii="Times New Roman" w:hAnsi="Times New Roman" w:cs="Times New Roman"/>
          <w:sz w:val="24"/>
          <w:szCs w:val="24"/>
        </w:rPr>
        <w:t>unoj energije, dobre glazbe i najvećih svjetskih hitova</w:t>
      </w:r>
      <w:r w:rsidR="00453DBB" w:rsidRPr="00453DBB">
        <w:rPr>
          <w:rFonts w:ascii="Times New Roman" w:hAnsi="Times New Roman" w:cs="Times New Roman"/>
          <w:sz w:val="24"/>
          <w:szCs w:val="24"/>
        </w:rPr>
        <w:t xml:space="preserve">, </w:t>
      </w:r>
      <w:proofErr w:type="spellStart"/>
      <w:r w:rsidR="00453DBB" w:rsidRPr="00453DBB">
        <w:rPr>
          <w:rFonts w:ascii="Times New Roman" w:hAnsi="Times New Roman" w:cs="Times New Roman"/>
          <w:sz w:val="24"/>
          <w:szCs w:val="24"/>
        </w:rPr>
        <w:t>Level</w:t>
      </w:r>
      <w:proofErr w:type="spellEnd"/>
      <w:r w:rsidR="00453DBB" w:rsidRPr="00453DBB">
        <w:rPr>
          <w:rFonts w:ascii="Times New Roman" w:hAnsi="Times New Roman" w:cs="Times New Roman"/>
          <w:sz w:val="24"/>
          <w:szCs w:val="24"/>
        </w:rPr>
        <w:t xml:space="preserve"> One -</w:t>
      </w:r>
      <w:r w:rsidRPr="00453DBB">
        <w:rPr>
          <w:rFonts w:ascii="Times New Roman" w:hAnsi="Times New Roman" w:cs="Times New Roman"/>
          <w:sz w:val="24"/>
          <w:szCs w:val="24"/>
        </w:rPr>
        <w:t xml:space="preserve"> </w:t>
      </w:r>
      <w:proofErr w:type="spellStart"/>
      <w:r w:rsidRPr="00453DBB">
        <w:rPr>
          <w:rFonts w:ascii="Times New Roman" w:hAnsi="Times New Roman" w:cs="Times New Roman"/>
          <w:sz w:val="24"/>
          <w:szCs w:val="24"/>
        </w:rPr>
        <w:t>cover</w:t>
      </w:r>
      <w:proofErr w:type="spellEnd"/>
      <w:r w:rsidRPr="00453DBB">
        <w:rPr>
          <w:rFonts w:ascii="Times New Roman" w:hAnsi="Times New Roman" w:cs="Times New Roman"/>
          <w:sz w:val="24"/>
          <w:szCs w:val="24"/>
        </w:rPr>
        <w:t xml:space="preserve"> bend donosi nezaboravnu atmosferu uz pjesme koje svi znamo i volimo – od rock klasika do modernih hitova.</w:t>
      </w:r>
      <w:r w:rsidR="00453DBB">
        <w:rPr>
          <w:rFonts w:ascii="Times New Roman" w:hAnsi="Times New Roman" w:cs="Times New Roman"/>
          <w:sz w:val="24"/>
          <w:szCs w:val="24"/>
        </w:rPr>
        <w:t xml:space="preserve"> Uz glazbu koju svi znamo i volimo stvori se energija koja diže publiku. </w:t>
      </w:r>
    </w:p>
    <w:p w:rsidR="00DF3667" w:rsidRPr="00DF3667" w:rsidRDefault="0020163C" w:rsidP="00DF3667">
      <w:pPr>
        <w:pStyle w:val="isselectedend"/>
        <w:jc w:val="both"/>
      </w:pPr>
      <w:proofErr w:type="spellStart"/>
      <w:r w:rsidRPr="0020163C">
        <w:rPr>
          <w:b/>
        </w:rPr>
        <w:t>Beatbox</w:t>
      </w:r>
      <w:proofErr w:type="spellEnd"/>
      <w:r w:rsidRPr="0020163C">
        <w:rPr>
          <w:b/>
        </w:rPr>
        <w:t xml:space="preserve"> Surka</w:t>
      </w:r>
      <w:r w:rsidR="00DF3667" w:rsidRPr="00DF3667">
        <w:t xml:space="preserve"> </w:t>
      </w:r>
      <w:r w:rsidR="00DF3667">
        <w:t xml:space="preserve">kroz svoju vještinu </w:t>
      </w:r>
      <w:proofErr w:type="spellStart"/>
      <w:r w:rsidR="00DF3667">
        <w:t>beatboxa</w:t>
      </w:r>
      <w:proofErr w:type="spellEnd"/>
      <w:r w:rsidR="00DF3667">
        <w:t>, S</w:t>
      </w:r>
      <w:r w:rsidR="00DF3667" w:rsidRPr="00DF3667">
        <w:t>urka stvara zvukove bubnjeva, basa i različitih glazbenih efekata koristeći isključivo glas, pretvarajući svaki nastup u dinamičan i interaktivan doživljaj. Njegove izvedbe privlače pažnju prolaznika i stvaraju posebnu atmosferu u kojoj ritam i energija spontano okupljaju publiku.</w:t>
      </w:r>
      <w:r w:rsidR="00DF3667">
        <w:t xml:space="preserve"> </w:t>
      </w:r>
      <w:r w:rsidR="00DF3667" w:rsidRPr="00DF3667">
        <w:t>Tijekom ljetnog razd</w:t>
      </w:r>
      <w:r w:rsidR="00DF3667">
        <w:t>oblja, svakog drugog četvrtka S</w:t>
      </w:r>
      <w:r w:rsidR="00DF3667" w:rsidRPr="00DF3667">
        <w:t xml:space="preserve">urka svojim </w:t>
      </w:r>
      <w:proofErr w:type="spellStart"/>
      <w:r w:rsidR="00DF3667" w:rsidRPr="00DF3667">
        <w:t>beatbox</w:t>
      </w:r>
      <w:proofErr w:type="spellEnd"/>
      <w:r w:rsidR="00DF3667" w:rsidRPr="00DF3667">
        <w:t xml:space="preserve"> nastupima okuplja prolaznike i posjetitelje, šireći pozitivnu energiju i stvarajući jedinstveni glazbeni ugođaj na otvorenom.</w:t>
      </w:r>
    </w:p>
    <w:p w:rsidR="00691B2A" w:rsidRPr="0020163C" w:rsidRDefault="00DF3667" w:rsidP="00A35A07">
      <w:pPr>
        <w:jc w:val="both"/>
        <w:rPr>
          <w:rFonts w:ascii="Times New Roman" w:hAnsi="Times New Roman" w:cs="Times New Roman"/>
          <w:b/>
          <w:sz w:val="24"/>
          <w:szCs w:val="24"/>
        </w:rPr>
      </w:pPr>
      <w:r>
        <w:rPr>
          <w:rFonts w:ascii="Times New Roman" w:hAnsi="Times New Roman" w:cs="Times New Roman"/>
          <w:b/>
          <w:sz w:val="24"/>
          <w:szCs w:val="24"/>
        </w:rPr>
        <w:t xml:space="preserve">Ribarske </w:t>
      </w:r>
      <w:r w:rsidRPr="00DF3667">
        <w:rPr>
          <w:rFonts w:ascii="Times New Roman" w:hAnsi="Times New Roman" w:cs="Times New Roman"/>
          <w:b/>
          <w:sz w:val="24"/>
          <w:szCs w:val="24"/>
        </w:rPr>
        <w:t xml:space="preserve">večeri </w:t>
      </w:r>
      <w:r w:rsidRPr="00DF3667">
        <w:rPr>
          <w:rFonts w:ascii="Times New Roman" w:eastAsia="Times New Roman" w:hAnsi="Times New Roman" w:cs="Times New Roman"/>
          <w:sz w:val="24"/>
          <w:szCs w:val="24"/>
          <w:lang w:eastAsia="hr-HR"/>
        </w:rPr>
        <w:t xml:space="preserve">predstavljaju tradicionalno dalmatinsko druženje koje slavi more, ribarsku baštinu i lokalnu gastronomiju. U opuštenoj atmosferi uz more na plaži </w:t>
      </w:r>
      <w:proofErr w:type="spellStart"/>
      <w:r w:rsidRPr="00DF3667">
        <w:rPr>
          <w:rFonts w:ascii="Times New Roman" w:eastAsia="Times New Roman" w:hAnsi="Times New Roman" w:cs="Times New Roman"/>
          <w:sz w:val="24"/>
          <w:szCs w:val="24"/>
          <w:lang w:eastAsia="hr-HR"/>
        </w:rPr>
        <w:t>Mandrač</w:t>
      </w:r>
      <w:proofErr w:type="spellEnd"/>
      <w:r w:rsidRPr="00DF3667">
        <w:rPr>
          <w:rFonts w:ascii="Times New Roman" w:eastAsia="Times New Roman" w:hAnsi="Times New Roman" w:cs="Times New Roman"/>
          <w:sz w:val="24"/>
          <w:szCs w:val="24"/>
          <w:lang w:eastAsia="hr-HR"/>
        </w:rPr>
        <w:t>, posjetitelji imaju priliku uživati u svježe pripremljenim ribljim specijalitetima, domaćem vinu i autentičnim okusima mediteranske kuhinje.</w:t>
      </w:r>
      <w:r w:rsidRPr="00DF3667">
        <w:rPr>
          <w:rFonts w:ascii="Times New Roman" w:hAnsi="Times New Roman" w:cs="Times New Roman"/>
          <w:b/>
          <w:sz w:val="24"/>
          <w:szCs w:val="24"/>
        </w:rPr>
        <w:t xml:space="preserve"> </w:t>
      </w:r>
      <w:r w:rsidRPr="00DF3667">
        <w:rPr>
          <w:rFonts w:ascii="Times New Roman" w:eastAsia="Times New Roman" w:hAnsi="Times New Roman" w:cs="Times New Roman"/>
          <w:sz w:val="24"/>
          <w:szCs w:val="24"/>
          <w:lang w:eastAsia="hr-HR"/>
        </w:rPr>
        <w:t>Ribarske večeri nisu samo gastronomski događaj, već i prilika za upoznavanje lokalnih običaja, kulture i načina života uz more.</w:t>
      </w:r>
    </w:p>
    <w:p w:rsidR="00787676" w:rsidRDefault="00787676" w:rsidP="0067478C">
      <w:pPr>
        <w:pStyle w:val="Odlomakpopisa"/>
        <w:numPr>
          <w:ilvl w:val="0"/>
          <w:numId w:val="6"/>
        </w:numPr>
        <w:jc w:val="both"/>
        <w:rPr>
          <w:rFonts w:ascii="Times New Roman" w:eastAsia="Times New Roman" w:hAnsi="Times New Roman" w:cs="Times New Roman"/>
          <w:b/>
          <w:bCs/>
          <w:sz w:val="24"/>
          <w:szCs w:val="24"/>
          <w:lang w:eastAsia="hr-HR"/>
        </w:rPr>
      </w:pPr>
      <w:r w:rsidRPr="0067478C">
        <w:rPr>
          <w:rFonts w:ascii="Times New Roman" w:eastAsia="Times New Roman" w:hAnsi="Times New Roman" w:cs="Times New Roman"/>
          <w:b/>
          <w:bCs/>
          <w:sz w:val="24"/>
          <w:szCs w:val="24"/>
          <w:lang w:eastAsia="hr-HR"/>
        </w:rPr>
        <w:lastRenderedPageBreak/>
        <w:t>Manifestacije koje su rezultat suradnje Turističke zajednice općine Primošten i trećih osoba</w:t>
      </w:r>
    </w:p>
    <w:p w:rsidR="00CB7797" w:rsidRPr="00CB7797" w:rsidRDefault="00CB7797" w:rsidP="00CB7797">
      <w:pPr>
        <w:spacing w:before="100" w:beforeAutospacing="1" w:after="100" w:afterAutospacing="1" w:line="240" w:lineRule="auto"/>
        <w:jc w:val="both"/>
        <w:rPr>
          <w:rFonts w:ascii="Times New Roman" w:eastAsia="Times New Roman" w:hAnsi="Times New Roman" w:cs="Times New Roman"/>
          <w:sz w:val="24"/>
          <w:szCs w:val="24"/>
          <w:lang w:eastAsia="hr-HR"/>
        </w:rPr>
      </w:pPr>
      <w:proofErr w:type="spellStart"/>
      <w:r w:rsidRPr="00CB7797">
        <w:rPr>
          <w:rFonts w:ascii="Times New Roman" w:eastAsia="Times New Roman" w:hAnsi="Times New Roman" w:cs="Times New Roman"/>
          <w:b/>
          <w:sz w:val="24"/>
          <w:szCs w:val="24"/>
          <w:lang w:eastAsia="hr-HR"/>
        </w:rPr>
        <w:t>Klencavica</w:t>
      </w:r>
      <w:proofErr w:type="spellEnd"/>
      <w:r w:rsidRPr="00CB7797">
        <w:rPr>
          <w:rFonts w:ascii="Times New Roman" w:eastAsia="Times New Roman" w:hAnsi="Times New Roman" w:cs="Times New Roman"/>
          <w:sz w:val="24"/>
          <w:szCs w:val="24"/>
          <w:lang w:eastAsia="hr-HR"/>
        </w:rPr>
        <w:t xml:space="preserve"> je tradicionalna dalmatinska igra koja se već godinama održava u Primoštenu i okuplja natjecatelje svih generacija. Ova zabavna i pomalo izazovna igra održava se na trgu, gdje se sudionici natječu u ravnoteži, spretnosti i hrabrosti, pokušavajući što brže i što uspješnije prijeći sva označena polja.</w:t>
      </w:r>
      <w:r>
        <w:rPr>
          <w:rFonts w:ascii="Times New Roman" w:eastAsia="Times New Roman" w:hAnsi="Times New Roman" w:cs="Times New Roman"/>
          <w:sz w:val="24"/>
          <w:szCs w:val="24"/>
          <w:lang w:eastAsia="hr-HR"/>
        </w:rPr>
        <w:t xml:space="preserve"> </w:t>
      </w:r>
      <w:r w:rsidRPr="00CB7797">
        <w:rPr>
          <w:rFonts w:ascii="Times New Roman" w:eastAsia="Times New Roman" w:hAnsi="Times New Roman" w:cs="Times New Roman"/>
          <w:sz w:val="24"/>
          <w:szCs w:val="24"/>
          <w:lang w:eastAsia="hr-HR"/>
        </w:rPr>
        <w:t xml:space="preserve">Ovaj događaj postao je prepoznatljiv dio rujanskog programa </w:t>
      </w:r>
      <w:proofErr w:type="spellStart"/>
      <w:r w:rsidRPr="00CB7797">
        <w:rPr>
          <w:rFonts w:ascii="Times New Roman" w:eastAsia="Times New Roman" w:hAnsi="Times New Roman" w:cs="Times New Roman"/>
          <w:sz w:val="24"/>
          <w:szCs w:val="24"/>
          <w:lang w:eastAsia="hr-HR"/>
        </w:rPr>
        <w:t>Primoštenskog</w:t>
      </w:r>
      <w:proofErr w:type="spellEnd"/>
      <w:r w:rsidRPr="00CB7797">
        <w:rPr>
          <w:rFonts w:ascii="Times New Roman" w:eastAsia="Times New Roman" w:hAnsi="Times New Roman" w:cs="Times New Roman"/>
          <w:sz w:val="24"/>
          <w:szCs w:val="24"/>
          <w:lang w:eastAsia="hr-HR"/>
        </w:rPr>
        <w:t xml:space="preserve"> kulturnog ljeta te svake godine privlači brojne sudionike i gledatelje.</w:t>
      </w:r>
    </w:p>
    <w:p w:rsidR="00A35A07" w:rsidRDefault="00A35A07" w:rsidP="00A35A07">
      <w:pPr>
        <w:pStyle w:val="StandardWeb"/>
        <w:jc w:val="both"/>
      </w:pPr>
      <w:proofErr w:type="spellStart"/>
      <w:r w:rsidRPr="00DC46CB">
        <w:rPr>
          <w:b/>
        </w:rPr>
        <w:t>Fažolijada</w:t>
      </w:r>
      <w:proofErr w:type="spellEnd"/>
      <w:r w:rsidRPr="00DC46CB">
        <w:rPr>
          <w:b/>
        </w:rPr>
        <w:t xml:space="preserve"> </w:t>
      </w:r>
      <w:r w:rsidRPr="00DC46CB">
        <w:t>tradicionalna je gastronomska manifestacija koja okuplja mještane i posjetitelje u ozračju druženja, domaće kuhinje i dobre zabave.</w:t>
      </w:r>
      <w:r>
        <w:t xml:space="preserve"> </w:t>
      </w:r>
      <w:r w:rsidRPr="00DC46CB">
        <w:t>U središtu događanja je priprema fažola na različite načine – prema starim, provjerenim</w:t>
      </w:r>
      <w:r w:rsidR="00520905">
        <w:t xml:space="preserve"> ili modernim</w:t>
      </w:r>
      <w:r w:rsidRPr="00DC46CB">
        <w:t xml:space="preserve"> receptima. Sudionici, bilo da su udruge, ekipe prijatelja ili pojedinci, natječu se u pripremi najboljeg jela, </w:t>
      </w:r>
      <w:r>
        <w:t xml:space="preserve">o pobjedi odlučuje stručni žiri sastavljen od tri anonimna člana i </w:t>
      </w:r>
      <w:r w:rsidR="00973BA0">
        <w:t xml:space="preserve">po </w:t>
      </w:r>
      <w:r>
        <w:t>jednog predstavnika natjecateljskih ekipa, koji ocjenjuju okus, miris i prezentaciju jela.</w:t>
      </w:r>
    </w:p>
    <w:p w:rsidR="00CB7797" w:rsidRPr="00BF33F4" w:rsidRDefault="00A35A07" w:rsidP="00CB7797">
      <w:pPr>
        <w:pStyle w:val="StandardWeb"/>
        <w:jc w:val="both"/>
      </w:pPr>
      <w:r w:rsidRPr="00A35A07">
        <w:rPr>
          <w:b/>
        </w:rPr>
        <w:t>Ispraćaj stare godine</w:t>
      </w:r>
      <w:r w:rsidRPr="00A35A07">
        <w:t xml:space="preserve"> tradicionalno se obilježava u veselom i zajedničkom ozračju na otvorenom, uz glazbu, druženje i bogat zabavni program na plaži Mala </w:t>
      </w:r>
      <w:proofErr w:type="spellStart"/>
      <w:r w:rsidRPr="00A35A07">
        <w:t>Raduča</w:t>
      </w:r>
      <w:proofErr w:type="spellEnd"/>
      <w:r w:rsidRPr="00A35A07">
        <w:t xml:space="preserve">. Stanovnici i brojni posjetitelji najprije se okupljaju kod fontane, gdje započinje </w:t>
      </w:r>
      <w:r w:rsidR="00C211EF">
        <w:t xml:space="preserve">svečana </w:t>
      </w:r>
      <w:r w:rsidR="00B21167">
        <w:t>povorka k</w:t>
      </w:r>
      <w:r w:rsidR="00C211EF">
        <w:t>r</w:t>
      </w:r>
      <w:r w:rsidR="00B21167">
        <w:t>o</w:t>
      </w:r>
      <w:r w:rsidR="00C211EF">
        <w:t xml:space="preserve">z </w:t>
      </w:r>
      <w:proofErr w:type="spellStart"/>
      <w:r w:rsidR="00C211EF">
        <w:t>primoštenske</w:t>
      </w:r>
      <w:proofErr w:type="spellEnd"/>
      <w:r w:rsidR="00C211EF">
        <w:t xml:space="preserve"> ulice</w:t>
      </w:r>
      <w:r w:rsidRPr="00A35A07">
        <w:t xml:space="preserve"> </w:t>
      </w:r>
      <w:r w:rsidR="00B21167">
        <w:t>koja</w:t>
      </w:r>
      <w:r w:rsidRPr="00A35A07">
        <w:t xml:space="preserve"> vodi do plaže Mala </w:t>
      </w:r>
      <w:proofErr w:type="spellStart"/>
      <w:r w:rsidRPr="00A35A07">
        <w:t>Raduča</w:t>
      </w:r>
      <w:proofErr w:type="spellEnd"/>
      <w:r w:rsidRPr="00A35A07">
        <w:t>, gdje se održava središnji dio programa. Program najčešće uključuje koncert uživo, nastupe lokalnih izvođača, prigodnu gastronomsku ponudu i toplu blagdansku atmosferu, stvarajući nezaboravan doček Nove godine uz more.</w:t>
      </w:r>
    </w:p>
    <w:p w:rsidR="00787676" w:rsidRPr="0067478C" w:rsidRDefault="00787676" w:rsidP="0067478C">
      <w:pPr>
        <w:pStyle w:val="Odlomakpopisa"/>
        <w:numPr>
          <w:ilvl w:val="0"/>
          <w:numId w:val="6"/>
        </w:numPr>
        <w:jc w:val="both"/>
        <w:rPr>
          <w:rFonts w:ascii="Times New Roman" w:hAnsi="Times New Roman" w:cs="Times New Roman"/>
          <w:b/>
          <w:sz w:val="24"/>
          <w:szCs w:val="24"/>
        </w:rPr>
      </w:pPr>
      <w:r w:rsidRPr="0067478C">
        <w:rPr>
          <w:rFonts w:ascii="Times New Roman" w:hAnsi="Times New Roman" w:cs="Times New Roman"/>
          <w:b/>
          <w:sz w:val="24"/>
          <w:szCs w:val="24"/>
        </w:rPr>
        <w:t xml:space="preserve">Manifestacije koje Turistička zajednica općine Primošten podržava </w:t>
      </w:r>
    </w:p>
    <w:p w:rsidR="00A35A07" w:rsidRDefault="00A35A07" w:rsidP="00A35A07">
      <w:pPr>
        <w:tabs>
          <w:tab w:val="left" w:pos="6030"/>
        </w:tabs>
        <w:spacing w:before="100" w:beforeAutospacing="1" w:after="100" w:afterAutospacing="1" w:line="240" w:lineRule="auto"/>
        <w:jc w:val="both"/>
        <w:rPr>
          <w:rFonts w:ascii="Times New Roman" w:hAnsi="Times New Roman" w:cs="Times New Roman"/>
          <w:sz w:val="24"/>
          <w:szCs w:val="24"/>
        </w:rPr>
      </w:pPr>
      <w:r w:rsidRPr="00A35A07">
        <w:rPr>
          <w:rFonts w:ascii="Times New Roman" w:hAnsi="Times New Roman" w:cs="Times New Roman"/>
          <w:b/>
          <w:sz w:val="24"/>
          <w:szCs w:val="24"/>
        </w:rPr>
        <w:t>KRKA Enduro</w:t>
      </w:r>
      <w:r w:rsidRPr="00A35A07">
        <w:rPr>
          <w:rFonts w:ascii="Times New Roman" w:hAnsi="Times New Roman" w:cs="Times New Roman"/>
          <w:sz w:val="24"/>
          <w:szCs w:val="24"/>
        </w:rPr>
        <w:t xml:space="preserve"> održavanje utrke u predsezoni dodatno naglašava važnost sportskih manifestacija u promociji destinacije. Krka Enduro nije samo sportsko natjecanje, već i snažan promotivni alat koji doprinosi vidljivosti Primoštena kao atraktivne </w:t>
      </w:r>
      <w:proofErr w:type="spellStart"/>
      <w:r w:rsidRPr="00A35A07">
        <w:rPr>
          <w:rFonts w:ascii="Times New Roman" w:hAnsi="Times New Roman" w:cs="Times New Roman"/>
          <w:sz w:val="24"/>
          <w:szCs w:val="24"/>
        </w:rPr>
        <w:t>outdoor</w:t>
      </w:r>
      <w:proofErr w:type="spellEnd"/>
      <w:r w:rsidRPr="00A35A07">
        <w:rPr>
          <w:rFonts w:ascii="Times New Roman" w:hAnsi="Times New Roman" w:cs="Times New Roman"/>
          <w:sz w:val="24"/>
          <w:szCs w:val="24"/>
        </w:rPr>
        <w:t xml:space="preserve"> i aktivne turističke destinacije. Blaga mediteranska klima, kristalno čisto more i autentični dalmatinski ambijent stvaraju savršene uvjete za produženje turističke sezone. Natjecanje okuplja domaće i međunarodne vozače, a zbog idealnih klimatskih uvjeta često se održava u predsezoni, čime dodatno doprinosi promociji destinacije kroz sportski turizam. Manifestacija spaja adrenalinski sport, vrhunsku organizaciju i autentični ambijent dalmatinske obale. </w:t>
      </w:r>
    </w:p>
    <w:p w:rsidR="00A35A07" w:rsidRDefault="00A35A07" w:rsidP="00A35A07">
      <w:pPr>
        <w:tabs>
          <w:tab w:val="left" w:pos="6030"/>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Pr="00236F67">
        <w:rPr>
          <w:rFonts w:ascii="Times New Roman" w:hAnsi="Times New Roman" w:cs="Times New Roman"/>
          <w:b/>
          <w:sz w:val="24"/>
          <w:szCs w:val="24"/>
        </w:rPr>
        <w:t>Marenda</w:t>
      </w:r>
      <w:r>
        <w:rPr>
          <w:rFonts w:ascii="Times New Roman" w:hAnsi="Times New Roman" w:cs="Times New Roman"/>
          <w:sz w:val="24"/>
          <w:szCs w:val="24"/>
        </w:rPr>
        <w:t xml:space="preserve"> jedan je od prepoznatljivih gastronomskih projekata Turističke zajednice Šibensko kninske županije. Cilj projekta je promovirati autohtone recepte i lokalne namirnice karakteristične za dalmatinsko područje. Poticanje suradnje sa ugostiteljima, te pozicioniranje županije kao eno-gastronomske destinacije. Marenda je tradicionalni dalmatinski </w:t>
      </w:r>
      <w:r w:rsidR="00B21167">
        <w:rPr>
          <w:rFonts w:ascii="Times New Roman" w:hAnsi="Times New Roman" w:cs="Times New Roman"/>
          <w:sz w:val="24"/>
          <w:szCs w:val="24"/>
        </w:rPr>
        <w:t>obrok</w:t>
      </w:r>
      <w:r>
        <w:rPr>
          <w:rFonts w:ascii="Times New Roman" w:hAnsi="Times New Roman" w:cs="Times New Roman"/>
          <w:sz w:val="24"/>
          <w:szCs w:val="24"/>
        </w:rPr>
        <w:t xml:space="preserve">, između doručka i ručka, a simbolizira način života. </w:t>
      </w:r>
    </w:p>
    <w:p w:rsidR="00A35A07" w:rsidRPr="00A35A07" w:rsidRDefault="00143385" w:rsidP="00A35A07">
      <w:pPr>
        <w:tabs>
          <w:tab w:val="left" w:pos="6030"/>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Godišnju</w:t>
      </w:r>
      <w:r w:rsidR="00A35A07" w:rsidRPr="00CB7797">
        <w:rPr>
          <w:rFonts w:ascii="Times New Roman" w:hAnsi="Times New Roman" w:cs="Times New Roman"/>
          <w:b/>
          <w:sz w:val="24"/>
          <w:szCs w:val="24"/>
        </w:rPr>
        <w:t xml:space="preserve"> izložba čipke, </w:t>
      </w:r>
      <w:proofErr w:type="spellStart"/>
      <w:r w:rsidR="00A35A07" w:rsidRPr="00CB7797">
        <w:rPr>
          <w:rFonts w:ascii="Times New Roman" w:hAnsi="Times New Roman" w:cs="Times New Roman"/>
          <w:b/>
          <w:sz w:val="24"/>
          <w:szCs w:val="24"/>
        </w:rPr>
        <w:t>Bike</w:t>
      </w:r>
      <w:proofErr w:type="spellEnd"/>
      <w:r w:rsidR="00A35A07" w:rsidRPr="00CB7797">
        <w:rPr>
          <w:rFonts w:ascii="Times New Roman" w:hAnsi="Times New Roman" w:cs="Times New Roman"/>
          <w:b/>
          <w:sz w:val="24"/>
          <w:szCs w:val="24"/>
        </w:rPr>
        <w:t xml:space="preserve"> </w:t>
      </w:r>
      <w:proofErr w:type="spellStart"/>
      <w:r w:rsidR="00A35A07" w:rsidRPr="00CB7797">
        <w:rPr>
          <w:rFonts w:ascii="Times New Roman" w:hAnsi="Times New Roman" w:cs="Times New Roman"/>
          <w:b/>
          <w:sz w:val="24"/>
          <w:szCs w:val="24"/>
        </w:rPr>
        <w:t>W</w:t>
      </w:r>
      <w:r>
        <w:rPr>
          <w:rFonts w:ascii="Times New Roman" w:hAnsi="Times New Roman" w:cs="Times New Roman"/>
          <w:b/>
          <w:sz w:val="24"/>
          <w:szCs w:val="24"/>
        </w:rPr>
        <w:t>eekend</w:t>
      </w:r>
      <w:proofErr w:type="spellEnd"/>
      <w:r>
        <w:rPr>
          <w:rFonts w:ascii="Times New Roman" w:hAnsi="Times New Roman" w:cs="Times New Roman"/>
          <w:b/>
          <w:sz w:val="24"/>
          <w:szCs w:val="24"/>
        </w:rPr>
        <w:t>, Ljetni karneval i Smotru</w:t>
      </w:r>
      <w:r w:rsidR="00A35A07" w:rsidRPr="00CB7797">
        <w:rPr>
          <w:rFonts w:ascii="Times New Roman" w:hAnsi="Times New Roman" w:cs="Times New Roman"/>
          <w:b/>
          <w:sz w:val="24"/>
          <w:szCs w:val="24"/>
        </w:rPr>
        <w:t xml:space="preserve"> folklora</w:t>
      </w:r>
      <w:r w:rsidR="00A35A07" w:rsidRPr="00A35A07">
        <w:rPr>
          <w:rFonts w:ascii="Times New Roman" w:hAnsi="Times New Roman" w:cs="Times New Roman"/>
          <w:sz w:val="24"/>
          <w:szCs w:val="24"/>
        </w:rPr>
        <w:t xml:space="preserve"> podržavamo u organizaciji aktivnih udruga i klubova, potičući očuvanje tradicije, promicanje lokalne kulture i jačanje zajedništva u zajednici. Kroz ovu suradnju omogućujemo raznovrsne sadržaje za sve generacije te doprinosimo bogatom i atraktivnom kulturno-zabavnom programu u našem mjestu. </w:t>
      </w:r>
    </w:p>
    <w:p w:rsidR="00691B2A" w:rsidRDefault="00A35A07" w:rsidP="00143385">
      <w:pPr>
        <w:tabs>
          <w:tab w:val="left" w:pos="6030"/>
        </w:tabs>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PrimoRun</w:t>
      </w:r>
      <w:proofErr w:type="spellEnd"/>
      <w:r>
        <w:rPr>
          <w:rFonts w:ascii="Times New Roman" w:hAnsi="Times New Roman" w:cs="Times New Roman"/>
          <w:b/>
          <w:sz w:val="24"/>
          <w:szCs w:val="24"/>
        </w:rPr>
        <w:t xml:space="preserve"> </w:t>
      </w:r>
      <w:r>
        <w:rPr>
          <w:rFonts w:ascii="Times New Roman" w:hAnsi="Times New Roman" w:cs="Times New Roman"/>
          <w:sz w:val="24"/>
          <w:szCs w:val="24"/>
        </w:rPr>
        <w:t>u</w:t>
      </w:r>
      <w:r w:rsidRPr="00FB282E">
        <w:rPr>
          <w:rFonts w:ascii="Times New Roman" w:hAnsi="Times New Roman" w:cs="Times New Roman"/>
          <w:sz w:val="24"/>
          <w:szCs w:val="24"/>
        </w:rPr>
        <w:t xml:space="preserve"> jedinstvenom ambijentu dalmatinske obale, u slikovitom </w:t>
      </w:r>
      <w:r w:rsidRPr="00FB282E">
        <w:rPr>
          <w:rStyle w:val="whitespace-normal"/>
          <w:rFonts w:ascii="Times New Roman" w:hAnsi="Times New Roman" w:cs="Times New Roman"/>
          <w:sz w:val="24"/>
          <w:szCs w:val="24"/>
        </w:rPr>
        <w:t>Primošten</w:t>
      </w:r>
      <w:r>
        <w:rPr>
          <w:rStyle w:val="whitespace-normal"/>
          <w:rFonts w:ascii="Times New Roman" w:hAnsi="Times New Roman" w:cs="Times New Roman"/>
          <w:sz w:val="24"/>
          <w:szCs w:val="24"/>
        </w:rPr>
        <w:t>u</w:t>
      </w:r>
      <w:r>
        <w:rPr>
          <w:rFonts w:ascii="Times New Roman" w:hAnsi="Times New Roman" w:cs="Times New Roman"/>
          <w:sz w:val="24"/>
          <w:szCs w:val="24"/>
        </w:rPr>
        <w:t xml:space="preserve"> </w:t>
      </w:r>
      <w:r w:rsidRPr="00FB282E">
        <w:rPr>
          <w:rFonts w:ascii="Times New Roman" w:hAnsi="Times New Roman" w:cs="Times New Roman"/>
          <w:sz w:val="24"/>
          <w:szCs w:val="24"/>
        </w:rPr>
        <w:t xml:space="preserve">održava se </w:t>
      </w:r>
      <w:proofErr w:type="spellStart"/>
      <w:r w:rsidRPr="00FB282E">
        <w:rPr>
          <w:rFonts w:ascii="Times New Roman" w:hAnsi="Times New Roman" w:cs="Times New Roman"/>
          <w:sz w:val="24"/>
          <w:szCs w:val="24"/>
        </w:rPr>
        <w:t>Primo</w:t>
      </w:r>
      <w:proofErr w:type="spellEnd"/>
      <w:r w:rsidRPr="00FB282E">
        <w:rPr>
          <w:rFonts w:ascii="Times New Roman" w:hAnsi="Times New Roman" w:cs="Times New Roman"/>
          <w:sz w:val="24"/>
          <w:szCs w:val="24"/>
        </w:rPr>
        <w:t xml:space="preserve"> </w:t>
      </w:r>
      <w:proofErr w:type="spellStart"/>
      <w:r w:rsidRPr="00FB282E">
        <w:rPr>
          <w:rFonts w:ascii="Times New Roman" w:hAnsi="Times New Roman" w:cs="Times New Roman"/>
          <w:sz w:val="24"/>
          <w:szCs w:val="24"/>
        </w:rPr>
        <w:t>Run</w:t>
      </w:r>
      <w:proofErr w:type="spellEnd"/>
      <w:r w:rsidRPr="00FB282E">
        <w:rPr>
          <w:rFonts w:ascii="Times New Roman" w:hAnsi="Times New Roman" w:cs="Times New Roman"/>
          <w:sz w:val="24"/>
          <w:szCs w:val="24"/>
        </w:rPr>
        <w:t xml:space="preserve"> – </w:t>
      </w:r>
      <w:proofErr w:type="spellStart"/>
      <w:r w:rsidRPr="00FB282E">
        <w:rPr>
          <w:rFonts w:ascii="Times New Roman" w:hAnsi="Times New Roman" w:cs="Times New Roman"/>
          <w:sz w:val="24"/>
          <w:szCs w:val="24"/>
        </w:rPr>
        <w:t>polumaraton</w:t>
      </w:r>
      <w:proofErr w:type="spellEnd"/>
      <w:r w:rsidRPr="00FB282E">
        <w:rPr>
          <w:rFonts w:ascii="Times New Roman" w:hAnsi="Times New Roman" w:cs="Times New Roman"/>
          <w:sz w:val="24"/>
          <w:szCs w:val="24"/>
        </w:rPr>
        <w:t xml:space="preserve"> koji iz godine u godinu okuplja </w:t>
      </w:r>
      <w:r>
        <w:rPr>
          <w:rFonts w:ascii="Times New Roman" w:hAnsi="Times New Roman" w:cs="Times New Roman"/>
          <w:sz w:val="24"/>
          <w:szCs w:val="24"/>
        </w:rPr>
        <w:t xml:space="preserve">brojne </w:t>
      </w:r>
      <w:r w:rsidRPr="00FB282E">
        <w:rPr>
          <w:rFonts w:ascii="Times New Roman" w:hAnsi="Times New Roman" w:cs="Times New Roman"/>
          <w:sz w:val="24"/>
          <w:szCs w:val="24"/>
        </w:rPr>
        <w:t xml:space="preserve"> </w:t>
      </w:r>
      <w:proofErr w:type="spellStart"/>
      <w:r w:rsidRPr="00FB282E">
        <w:rPr>
          <w:rFonts w:ascii="Times New Roman" w:hAnsi="Times New Roman" w:cs="Times New Roman"/>
          <w:sz w:val="24"/>
          <w:szCs w:val="24"/>
        </w:rPr>
        <w:t>rekreativac</w:t>
      </w:r>
      <w:r>
        <w:rPr>
          <w:rFonts w:ascii="Times New Roman" w:hAnsi="Times New Roman" w:cs="Times New Roman"/>
          <w:sz w:val="24"/>
          <w:szCs w:val="24"/>
        </w:rPr>
        <w:t>e</w:t>
      </w:r>
      <w:proofErr w:type="spellEnd"/>
      <w:r>
        <w:rPr>
          <w:rFonts w:ascii="Times New Roman" w:hAnsi="Times New Roman" w:cs="Times New Roman"/>
          <w:sz w:val="24"/>
          <w:szCs w:val="24"/>
        </w:rPr>
        <w:t xml:space="preserve"> i profesionalne</w:t>
      </w:r>
      <w:r w:rsidRPr="00FB282E">
        <w:rPr>
          <w:rFonts w:ascii="Times New Roman" w:hAnsi="Times New Roman" w:cs="Times New Roman"/>
          <w:sz w:val="24"/>
          <w:szCs w:val="24"/>
        </w:rPr>
        <w:t xml:space="preserve"> trkač</w:t>
      </w:r>
      <w:r>
        <w:rPr>
          <w:rFonts w:ascii="Times New Roman" w:hAnsi="Times New Roman" w:cs="Times New Roman"/>
          <w:sz w:val="24"/>
          <w:szCs w:val="24"/>
        </w:rPr>
        <w:t>e</w:t>
      </w:r>
      <w:r w:rsidRPr="00FB282E">
        <w:rPr>
          <w:rFonts w:ascii="Times New Roman" w:hAnsi="Times New Roman" w:cs="Times New Roman"/>
          <w:sz w:val="24"/>
          <w:szCs w:val="24"/>
        </w:rPr>
        <w:t xml:space="preserve"> iz Hrvatske i inozemstva. Ova sportska manifestacija spaja natjecateljski duh, aktivni turizam i prirodne ljepote destinacije, stvarajući događaj koji nadilazi samu utrku.</w:t>
      </w:r>
      <w:r>
        <w:rPr>
          <w:rFonts w:ascii="Times New Roman" w:hAnsi="Times New Roman" w:cs="Times New Roman"/>
          <w:sz w:val="24"/>
          <w:szCs w:val="24"/>
        </w:rPr>
        <w:t xml:space="preserve"> </w:t>
      </w:r>
      <w:r w:rsidRPr="00FB282E">
        <w:rPr>
          <w:rFonts w:ascii="Times New Roman" w:hAnsi="Times New Roman" w:cs="Times New Roman"/>
          <w:sz w:val="24"/>
          <w:szCs w:val="24"/>
        </w:rPr>
        <w:t xml:space="preserve">Staza </w:t>
      </w:r>
      <w:proofErr w:type="spellStart"/>
      <w:r w:rsidRPr="00FB282E">
        <w:rPr>
          <w:rFonts w:ascii="Times New Roman" w:hAnsi="Times New Roman" w:cs="Times New Roman"/>
          <w:sz w:val="24"/>
          <w:szCs w:val="24"/>
        </w:rPr>
        <w:lastRenderedPageBreak/>
        <w:t>polumaratona</w:t>
      </w:r>
      <w:proofErr w:type="spellEnd"/>
      <w:r w:rsidRPr="00FB282E">
        <w:rPr>
          <w:rFonts w:ascii="Times New Roman" w:hAnsi="Times New Roman" w:cs="Times New Roman"/>
          <w:sz w:val="24"/>
          <w:szCs w:val="24"/>
        </w:rPr>
        <w:t xml:space="preserve"> vodi trkače atraktivnom rutom uz more, kroz mediteranski krajolik, maslinike i panoramske vidikovce s nezaboravnim pogledom na arhipelag. Blaga klima i idealni vremenski uvjeti, osobito u predsezoni, čine </w:t>
      </w:r>
      <w:proofErr w:type="spellStart"/>
      <w:r w:rsidRPr="00FB282E">
        <w:rPr>
          <w:rFonts w:ascii="Times New Roman" w:hAnsi="Times New Roman" w:cs="Times New Roman"/>
          <w:sz w:val="24"/>
          <w:szCs w:val="24"/>
        </w:rPr>
        <w:t>Primo</w:t>
      </w:r>
      <w:proofErr w:type="spellEnd"/>
      <w:r w:rsidRPr="00FB282E">
        <w:rPr>
          <w:rFonts w:ascii="Times New Roman" w:hAnsi="Times New Roman" w:cs="Times New Roman"/>
          <w:sz w:val="24"/>
          <w:szCs w:val="24"/>
        </w:rPr>
        <w:t xml:space="preserve"> </w:t>
      </w:r>
      <w:proofErr w:type="spellStart"/>
      <w:r w:rsidRPr="00FB282E">
        <w:rPr>
          <w:rFonts w:ascii="Times New Roman" w:hAnsi="Times New Roman" w:cs="Times New Roman"/>
          <w:sz w:val="24"/>
          <w:szCs w:val="24"/>
        </w:rPr>
        <w:t>Run</w:t>
      </w:r>
      <w:proofErr w:type="spellEnd"/>
      <w:r w:rsidRPr="00FB282E">
        <w:rPr>
          <w:rFonts w:ascii="Times New Roman" w:hAnsi="Times New Roman" w:cs="Times New Roman"/>
          <w:sz w:val="24"/>
          <w:szCs w:val="24"/>
        </w:rPr>
        <w:t xml:space="preserve"> savršenim izborom za početak trkačke sezone.</w:t>
      </w:r>
    </w:p>
    <w:p w:rsidR="00143385" w:rsidRPr="00DB6462" w:rsidRDefault="00143385" w:rsidP="00143385">
      <w:pPr>
        <w:tabs>
          <w:tab w:val="left" w:pos="6030"/>
        </w:tabs>
        <w:spacing w:before="100" w:beforeAutospacing="1" w:after="100" w:afterAutospacing="1" w:line="240" w:lineRule="auto"/>
        <w:jc w:val="both"/>
        <w:rPr>
          <w:rFonts w:ascii="Times New Roman" w:hAnsi="Times New Roman" w:cs="Times New Roman"/>
          <w:sz w:val="24"/>
          <w:szCs w:val="24"/>
        </w:rPr>
      </w:pPr>
    </w:p>
    <w:p w:rsidR="00787676" w:rsidRDefault="0067478C" w:rsidP="00543519">
      <w:pPr>
        <w:pStyle w:val="Odlomakpopisa"/>
        <w:numPr>
          <w:ilvl w:val="2"/>
          <w:numId w:val="16"/>
        </w:numPr>
        <w:tabs>
          <w:tab w:val="left" w:pos="6030"/>
        </w:tabs>
        <w:spacing w:before="100" w:beforeAutospacing="1" w:after="100" w:afterAutospacing="1" w:line="240" w:lineRule="auto"/>
        <w:jc w:val="both"/>
        <w:rPr>
          <w:rFonts w:ascii="Times New Roman" w:hAnsi="Times New Roman" w:cs="Times New Roman"/>
          <w:b/>
          <w:sz w:val="24"/>
          <w:szCs w:val="24"/>
        </w:rPr>
      </w:pPr>
      <w:r w:rsidRPr="00DB6462">
        <w:rPr>
          <w:rFonts w:ascii="Times New Roman" w:hAnsi="Times New Roman" w:cs="Times New Roman"/>
          <w:b/>
          <w:sz w:val="24"/>
          <w:szCs w:val="24"/>
        </w:rPr>
        <w:t>Potpore manifestacijama kroz javni poziv</w:t>
      </w:r>
      <w:r w:rsidR="00DB6462" w:rsidRPr="00DB6462">
        <w:rPr>
          <w:rFonts w:ascii="Times New Roman" w:hAnsi="Times New Roman" w:cs="Times New Roman"/>
          <w:b/>
          <w:sz w:val="24"/>
          <w:szCs w:val="24"/>
        </w:rPr>
        <w:t xml:space="preserve"> </w:t>
      </w:r>
    </w:p>
    <w:p w:rsidR="00673010" w:rsidRDefault="00691B2A" w:rsidP="00673010">
      <w:pPr>
        <w:pStyle w:val="StandardWeb"/>
        <w:jc w:val="both"/>
      </w:pPr>
      <w:r>
        <w:t xml:space="preserve">Javni poziv za prijavu događanja za dodjelu potpore objavljen je </w:t>
      </w:r>
      <w:r w:rsidRPr="00143385">
        <w:rPr>
          <w:rStyle w:val="Naglaeno"/>
          <w:b w:val="0"/>
        </w:rPr>
        <w:t>4. ožujka 2025. godine</w:t>
      </w:r>
      <w:r>
        <w:t xml:space="preserve"> na službenim mrežnim stranicama Turisti</w:t>
      </w:r>
      <w:r w:rsidR="00673010">
        <w:t xml:space="preserve">čke zajednice Općine Primošten: </w:t>
      </w:r>
      <w:hyperlink r:id="rId10" w:history="1">
        <w:r w:rsidR="00673010" w:rsidRPr="0081511F">
          <w:rPr>
            <w:rStyle w:val="Hiperveza"/>
          </w:rPr>
          <w:t>https://visitprimosten.com/javni-poziv-za-sufinanciranje-projekata-u-2025-god/</w:t>
        </w:r>
      </w:hyperlink>
    </w:p>
    <w:p w:rsidR="001F0150" w:rsidRDefault="00691B2A" w:rsidP="00673010">
      <w:pPr>
        <w:pStyle w:val="StandardWeb"/>
        <w:jc w:val="both"/>
      </w:pPr>
      <w:r>
        <w:t>Poziv je bio namijenjen organizatorima projekata i događanja koji svojim programima doprinose razvoju turističke ponude, promociji destinacije te obogaćivanju kulturnih, sportskih i zabavnih sadržaja na području općine Primošten.</w:t>
      </w:r>
      <w:r w:rsidR="00673010">
        <w:t xml:space="preserve"> </w:t>
      </w:r>
      <w:r>
        <w:t xml:space="preserve">Po isteku roka za prijavu, pristigle prijave razmotrilo je imenovano povjerenstvo koje je izvršilo njihovu evaluaciju sukladno utvrđenim kriterijima. Na temelju prijedloga povjerenstva, </w:t>
      </w:r>
      <w:r w:rsidRPr="00143385">
        <w:rPr>
          <w:rStyle w:val="Naglaeno"/>
          <w:b w:val="0"/>
        </w:rPr>
        <w:t>Turističko vijeće Turističke zajednice Općine Primošten na sjednici održanoj 5. lipnja 2025. godine</w:t>
      </w:r>
      <w:r>
        <w:t xml:space="preserve"> donijelo je odluku o odobravanju financijskih potpora</w:t>
      </w:r>
      <w:r w:rsidR="00673010">
        <w:t xml:space="preserve"> u visini od 15.200,00€</w:t>
      </w:r>
      <w:r>
        <w:t xml:space="preserve"> za sljedeće prijavljene projekte i događanja.</w:t>
      </w:r>
    </w:p>
    <w:p w:rsidR="00673010" w:rsidRPr="00673010" w:rsidRDefault="00673010" w:rsidP="00673010">
      <w:pPr>
        <w:pStyle w:val="StandardWeb"/>
        <w:jc w:val="both"/>
      </w:pPr>
    </w:p>
    <w:tbl>
      <w:tblPr>
        <w:tblW w:w="0" w:type="dxa"/>
        <w:tblCellMar>
          <w:left w:w="0" w:type="dxa"/>
          <w:right w:w="0" w:type="dxa"/>
        </w:tblCellMar>
        <w:tblLook w:val="04A0" w:firstRow="1" w:lastRow="0" w:firstColumn="1" w:lastColumn="0" w:noHBand="0" w:noVBand="1"/>
      </w:tblPr>
      <w:tblGrid>
        <w:gridCol w:w="3015"/>
        <w:gridCol w:w="2062"/>
        <w:gridCol w:w="1237"/>
        <w:gridCol w:w="1298"/>
        <w:gridCol w:w="1454"/>
        <w:gridCol w:w="96"/>
      </w:tblGrid>
      <w:tr w:rsidR="00691B2A" w:rsidRPr="00691B2A" w:rsidTr="00691B2A">
        <w:trPr>
          <w:trHeight w:val="300"/>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lang w:eastAsia="hr-HR"/>
              </w:rPr>
            </w:pPr>
            <w:r w:rsidRPr="00691B2A">
              <w:rPr>
                <w:rFonts w:ascii="Calibri" w:eastAsia="Times New Roman" w:hAnsi="Calibri" w:cs="Calibri"/>
                <w:b/>
                <w:lang w:eastAsia="hr-HR"/>
              </w:rPr>
              <w:t>Javni poziv- potpore događanjima 2025.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color w:val="9C0006"/>
                <w:lang w:eastAsia="hr-HR"/>
              </w:rPr>
            </w:pPr>
            <w:r w:rsidRPr="00691B2A">
              <w:rPr>
                <w:rFonts w:ascii="Calibri" w:eastAsia="Times New Roman" w:hAnsi="Calibri" w:cs="Calibri"/>
                <w:color w:val="9C0006"/>
                <w:lang w:eastAsia="hr-HR"/>
              </w:rPr>
              <w:t>NAZIV MANIFESTACIJE</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color w:val="9C0006"/>
                <w:lang w:eastAsia="hr-HR"/>
              </w:rPr>
            </w:pPr>
            <w:r w:rsidRPr="00691B2A">
              <w:rPr>
                <w:rFonts w:ascii="Calibri" w:eastAsia="Times New Roman" w:hAnsi="Calibri" w:cs="Calibri"/>
                <w:color w:val="9C0006"/>
                <w:lang w:eastAsia="hr-HR"/>
              </w:rPr>
              <w:t>ORGANIZATOR</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color w:val="9C0006"/>
                <w:lang w:eastAsia="hr-HR"/>
              </w:rPr>
            </w:pPr>
            <w:r w:rsidRPr="00691B2A">
              <w:rPr>
                <w:rFonts w:ascii="Calibri" w:eastAsia="Times New Roman" w:hAnsi="Calibri" w:cs="Calibri"/>
                <w:color w:val="9C0006"/>
                <w:lang w:eastAsia="hr-HR"/>
              </w:rPr>
              <w:t>TRAŽENI IZNOS</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color w:val="9C0006"/>
                <w:lang w:eastAsia="hr-HR"/>
              </w:rPr>
            </w:pPr>
            <w:r w:rsidRPr="00691B2A">
              <w:rPr>
                <w:rFonts w:ascii="Calibri" w:eastAsia="Times New Roman" w:hAnsi="Calibri" w:cs="Calibri"/>
                <w:color w:val="9C0006"/>
                <w:lang w:eastAsia="hr-HR"/>
              </w:rPr>
              <w:t>DOBIVENI IZNOS</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color w:val="006100"/>
                <w:lang w:eastAsia="hr-HR"/>
              </w:rPr>
            </w:pPr>
            <w:r w:rsidRPr="00691B2A">
              <w:rPr>
                <w:rFonts w:ascii="Calibri" w:eastAsia="Times New Roman" w:hAnsi="Calibri" w:cs="Calibri"/>
                <w:color w:val="006100"/>
                <w:lang w:eastAsia="hr-HR"/>
              </w:rPr>
              <w:t>POTPORA ŽUPANIJE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691B2A" w:rsidRPr="00691B2A" w:rsidRDefault="00691B2A" w:rsidP="00691B2A">
            <w:pPr>
              <w:spacing w:after="0" w:line="240" w:lineRule="auto"/>
              <w:rPr>
                <w:rFonts w:ascii="Calibri" w:eastAsia="Times New Roman" w:hAnsi="Calibri" w:cs="Calibri"/>
                <w:color w:val="9C0006"/>
                <w:lang w:eastAsia="hr-H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91B2A" w:rsidRPr="00691B2A" w:rsidRDefault="00691B2A" w:rsidP="00691B2A">
            <w:pPr>
              <w:spacing w:after="0" w:line="240" w:lineRule="auto"/>
              <w:rPr>
                <w:rFonts w:ascii="Calibri" w:eastAsia="Times New Roman" w:hAnsi="Calibri" w:cs="Calibri"/>
                <w:color w:val="9C0006"/>
                <w:lang w:eastAsia="hr-H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91B2A" w:rsidRPr="00691B2A" w:rsidRDefault="00691B2A" w:rsidP="00691B2A">
            <w:pPr>
              <w:spacing w:after="0" w:line="240" w:lineRule="auto"/>
              <w:rPr>
                <w:rFonts w:ascii="Calibri" w:eastAsia="Times New Roman" w:hAnsi="Calibri" w:cs="Calibri"/>
                <w:color w:val="9C0006"/>
                <w:lang w:eastAsia="hr-H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91B2A" w:rsidRPr="00691B2A" w:rsidRDefault="00691B2A" w:rsidP="00691B2A">
            <w:pPr>
              <w:spacing w:after="0" w:line="240" w:lineRule="auto"/>
              <w:rPr>
                <w:rFonts w:ascii="Calibri" w:eastAsia="Times New Roman" w:hAnsi="Calibri" w:cs="Calibri"/>
                <w:color w:val="9C0006"/>
                <w:lang w:eastAsia="hr-H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91B2A" w:rsidRPr="00691B2A" w:rsidRDefault="00691B2A" w:rsidP="00691B2A">
            <w:pPr>
              <w:spacing w:after="0" w:line="240" w:lineRule="auto"/>
              <w:rPr>
                <w:rFonts w:ascii="Calibri" w:eastAsia="Times New Roman" w:hAnsi="Calibri" w:cs="Calibri"/>
                <w:color w:val="006100"/>
                <w:lang w:eastAsia="hr-H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3F3F3F"/>
              <w:right w:val="single" w:sz="6" w:space="0" w:color="3F3F3F"/>
            </w:tcBorders>
            <w:shd w:val="clear" w:color="auto" w:fill="F2F2F2"/>
            <w:tcMar>
              <w:top w:w="0" w:type="dxa"/>
              <w:left w:w="45" w:type="dxa"/>
              <w:bottom w:w="0" w:type="dxa"/>
              <w:right w:w="45" w:type="dxa"/>
            </w:tcMa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Škola malog nogometa MNK Primošten</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MNK Primošten</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1,600.00 €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400 €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Smotra folklora 2024</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Krč</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2,000.00 €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400 €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Ljetni karneval</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Krč</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2,000.00 €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400 €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Prvenstvo u pikadu</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pikado klub Primošten</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2,500.00 €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1,000.00 €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proofErr w:type="spellStart"/>
            <w:r w:rsidRPr="00691B2A">
              <w:rPr>
                <w:rFonts w:ascii="Calibri" w:eastAsia="Times New Roman" w:hAnsi="Calibri" w:cs="Calibri"/>
                <w:b/>
                <w:bCs/>
                <w:color w:val="3F3F3F"/>
                <w:lang w:eastAsia="hr-HR"/>
              </w:rPr>
              <w:t>Biciklijada</w:t>
            </w:r>
            <w:proofErr w:type="spellEnd"/>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BK Primošten</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400 €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000000"/>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Uskršnji koncert puhačkog orkestra Primošten</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Puhački orkestar Primošten</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bottom"/>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Smotra Mažoretkinja</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Smotra mažoretkinja</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1,500.00 € </w:t>
            </w:r>
          </w:p>
        </w:tc>
        <w:tc>
          <w:tcPr>
            <w:tcW w:w="0" w:type="auto"/>
            <w:tcBorders>
              <w:top w:val="single" w:sz="6" w:space="0" w:color="CCCCCC"/>
              <w:left w:val="single" w:sz="6" w:space="0" w:color="CCCCCC"/>
              <w:bottom w:val="single" w:sz="6" w:space="0" w:color="000000"/>
              <w:right w:val="single" w:sz="6" w:space="0" w:color="3F3F3F"/>
            </w:tcBorders>
            <w:shd w:val="clear" w:color="auto" w:fill="F2F2F2"/>
            <w:tcMar>
              <w:top w:w="0" w:type="dxa"/>
              <w:left w:w="45" w:type="dxa"/>
              <w:bottom w:w="0" w:type="dxa"/>
              <w:right w:w="45" w:type="dxa"/>
            </w:tcMar>
            <w:vAlign w:val="bottom"/>
            <w:hideMark/>
          </w:tcPr>
          <w:p w:rsidR="00691B2A" w:rsidRPr="00691B2A" w:rsidRDefault="00691B2A" w:rsidP="00691B2A">
            <w:pPr>
              <w:spacing w:after="0" w:line="240" w:lineRule="auto"/>
              <w:jc w:val="right"/>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1,000.00 €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rPr>
                <w:rFonts w:ascii="Calibri" w:eastAsia="Times New Roman" w:hAnsi="Calibri" w:cs="Calibri"/>
                <w:lang w:eastAsia="hr-HR"/>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3F3F3F"/>
              <w:right w:val="single" w:sz="6" w:space="0" w:color="3F3F3F"/>
            </w:tcBorders>
            <w:shd w:val="clear" w:color="auto" w:fill="F2F2F2"/>
            <w:tcMar>
              <w:top w:w="0" w:type="dxa"/>
              <w:left w:w="45" w:type="dxa"/>
              <w:bottom w:w="0" w:type="dxa"/>
              <w:right w:w="45" w:type="dxa"/>
            </w:tcMa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2. Izložba čipke</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proofErr w:type="spellStart"/>
            <w:r w:rsidRPr="00691B2A">
              <w:rPr>
                <w:rFonts w:ascii="Calibri" w:eastAsia="Times New Roman" w:hAnsi="Calibri" w:cs="Calibri"/>
                <w:b/>
                <w:bCs/>
                <w:color w:val="3F3F3F"/>
                <w:lang w:eastAsia="hr-HR"/>
              </w:rPr>
              <w:t>Pekljica</w:t>
            </w:r>
            <w:proofErr w:type="spellEnd"/>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3,000.00 €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1,600.00 €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400 €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r w:rsidR="00691B2A" w:rsidRPr="00691B2A" w:rsidTr="00691B2A">
        <w:trPr>
          <w:trHeight w:val="300"/>
        </w:trPr>
        <w:tc>
          <w:tcPr>
            <w:tcW w:w="0" w:type="auto"/>
            <w:tcBorders>
              <w:top w:val="single" w:sz="6" w:space="0" w:color="CCCCCC"/>
              <w:left w:val="single" w:sz="6" w:space="0" w:color="3F3F3F"/>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proofErr w:type="spellStart"/>
            <w:r w:rsidRPr="00691B2A">
              <w:rPr>
                <w:rFonts w:ascii="Calibri" w:eastAsia="Times New Roman" w:hAnsi="Calibri" w:cs="Calibri"/>
                <w:b/>
                <w:bCs/>
                <w:color w:val="3F3F3F"/>
                <w:lang w:eastAsia="hr-HR"/>
              </w:rPr>
              <w:t>Primorun</w:t>
            </w:r>
            <w:proofErr w:type="spellEnd"/>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08 </w:t>
            </w:r>
            <w:proofErr w:type="spellStart"/>
            <w:r w:rsidRPr="00691B2A">
              <w:rPr>
                <w:rFonts w:ascii="Calibri" w:eastAsia="Times New Roman" w:hAnsi="Calibri" w:cs="Calibri"/>
                <w:b/>
                <w:bCs/>
                <w:color w:val="3F3F3F"/>
                <w:lang w:eastAsia="hr-HR"/>
              </w:rPr>
              <w:t>Forca</w:t>
            </w:r>
            <w:proofErr w:type="spellEnd"/>
            <w:r w:rsidRPr="00691B2A">
              <w:rPr>
                <w:rFonts w:ascii="Calibri" w:eastAsia="Times New Roman" w:hAnsi="Calibri" w:cs="Calibri"/>
                <w:b/>
                <w:bCs/>
                <w:color w:val="3F3F3F"/>
                <w:lang w:eastAsia="hr-HR"/>
              </w:rPr>
              <w:t xml:space="preserve"> Šibenik</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17,000.00 €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 xml:space="preserve">- € </w:t>
            </w:r>
          </w:p>
        </w:tc>
        <w:tc>
          <w:tcPr>
            <w:tcW w:w="0" w:type="auto"/>
            <w:tcBorders>
              <w:top w:val="single" w:sz="6" w:space="0" w:color="CCCCCC"/>
              <w:left w:val="single" w:sz="6" w:space="0" w:color="CCCCCC"/>
              <w:bottom w:val="single" w:sz="6" w:space="0" w:color="3F3F3F"/>
              <w:right w:val="single" w:sz="6" w:space="0" w:color="3F3F3F"/>
            </w:tcBorders>
            <w:shd w:val="clear" w:color="auto" w:fill="F2F2F2"/>
            <w:tcMar>
              <w:top w:w="0" w:type="dxa"/>
              <w:left w:w="45" w:type="dxa"/>
              <w:bottom w:w="0" w:type="dxa"/>
              <w:right w:w="45" w:type="dxa"/>
            </w:tcMar>
            <w:vAlign w:val="center"/>
            <w:hideMark/>
          </w:tcPr>
          <w:p w:rsidR="00691B2A" w:rsidRPr="00691B2A" w:rsidRDefault="00691B2A" w:rsidP="00691B2A">
            <w:pPr>
              <w:spacing w:after="0" w:line="240" w:lineRule="auto"/>
              <w:jc w:val="center"/>
              <w:rPr>
                <w:rFonts w:ascii="Calibri" w:eastAsia="Times New Roman" w:hAnsi="Calibri" w:cs="Calibri"/>
                <w:b/>
                <w:bCs/>
                <w:color w:val="3F3F3F"/>
                <w:lang w:eastAsia="hr-HR"/>
              </w:rPr>
            </w:pPr>
            <w:r w:rsidRPr="00691B2A">
              <w:rPr>
                <w:rFonts w:ascii="Calibri" w:eastAsia="Times New Roman" w:hAnsi="Calibri" w:cs="Calibri"/>
                <w:b/>
                <w:bCs/>
                <w:color w:val="3F3F3F"/>
                <w:lang w:eastAsia="hr-HR"/>
              </w:rPr>
              <w:t>400 €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691B2A" w:rsidRPr="00691B2A" w:rsidRDefault="00691B2A" w:rsidP="00691B2A">
            <w:pPr>
              <w:spacing w:after="0" w:line="240" w:lineRule="auto"/>
              <w:rPr>
                <w:rFonts w:ascii="Calibri" w:eastAsia="Times New Roman" w:hAnsi="Calibri" w:cs="Calibri"/>
                <w:lang w:eastAsia="hr-HR"/>
              </w:rPr>
            </w:pPr>
          </w:p>
        </w:tc>
      </w:tr>
    </w:tbl>
    <w:p w:rsidR="00CB7797" w:rsidRDefault="00CB7797" w:rsidP="00787676">
      <w:pPr>
        <w:tabs>
          <w:tab w:val="left" w:pos="6030"/>
        </w:tabs>
        <w:spacing w:before="100" w:beforeAutospacing="1" w:after="100" w:afterAutospacing="1" w:line="240" w:lineRule="auto"/>
        <w:jc w:val="both"/>
        <w:rPr>
          <w:rFonts w:ascii="Times New Roman" w:hAnsi="Times New Roman" w:cs="Times New Roman"/>
          <w:sz w:val="24"/>
          <w:szCs w:val="24"/>
        </w:rPr>
      </w:pPr>
    </w:p>
    <w:p w:rsidR="005B3382" w:rsidRDefault="005B3382" w:rsidP="00E22F94">
      <w:pPr>
        <w:spacing w:after="0" w:line="240" w:lineRule="auto"/>
        <w:ind w:left="360"/>
        <w:jc w:val="both"/>
        <w:rPr>
          <w:rFonts w:ascii="Times New Roman" w:hAnsi="Times New Roman" w:cs="Times New Roman"/>
          <w:sz w:val="24"/>
          <w:szCs w:val="24"/>
        </w:rPr>
      </w:pPr>
    </w:p>
    <w:p w:rsidR="00691B2A" w:rsidRDefault="00691B2A" w:rsidP="00E22F94">
      <w:pPr>
        <w:spacing w:after="0" w:line="240" w:lineRule="auto"/>
        <w:ind w:left="360"/>
        <w:jc w:val="both"/>
        <w:rPr>
          <w:rFonts w:ascii="Times New Roman" w:hAnsi="Times New Roman" w:cs="Times New Roman"/>
          <w:sz w:val="24"/>
          <w:szCs w:val="24"/>
        </w:rPr>
      </w:pPr>
    </w:p>
    <w:p w:rsidR="00691B2A" w:rsidRDefault="00691B2A" w:rsidP="00E22F94">
      <w:pPr>
        <w:spacing w:after="0" w:line="240" w:lineRule="auto"/>
        <w:ind w:left="360"/>
        <w:jc w:val="both"/>
        <w:rPr>
          <w:rFonts w:ascii="Times New Roman" w:hAnsi="Times New Roman" w:cs="Times New Roman"/>
          <w:sz w:val="24"/>
          <w:szCs w:val="24"/>
        </w:rPr>
      </w:pPr>
    </w:p>
    <w:p w:rsidR="00033EC3" w:rsidRDefault="00033EC3" w:rsidP="00E22F94">
      <w:pPr>
        <w:spacing w:after="0" w:line="240" w:lineRule="auto"/>
        <w:ind w:left="360"/>
        <w:jc w:val="both"/>
        <w:rPr>
          <w:rFonts w:ascii="Times New Roman" w:hAnsi="Times New Roman" w:cs="Times New Roman"/>
          <w:sz w:val="24"/>
          <w:szCs w:val="24"/>
        </w:rPr>
      </w:pPr>
      <w:bookmarkStart w:id="0" w:name="_GoBack"/>
      <w:bookmarkEnd w:id="0"/>
    </w:p>
    <w:p w:rsidR="00691B2A" w:rsidRDefault="00691B2A" w:rsidP="00E22F94">
      <w:pPr>
        <w:spacing w:after="0" w:line="240" w:lineRule="auto"/>
        <w:ind w:left="360"/>
        <w:jc w:val="both"/>
        <w:rPr>
          <w:rFonts w:ascii="Times New Roman" w:hAnsi="Times New Roman" w:cs="Times New Roman"/>
          <w:sz w:val="24"/>
          <w:szCs w:val="24"/>
        </w:rPr>
      </w:pPr>
    </w:p>
    <w:p w:rsidR="00691B2A" w:rsidRPr="00E22F94" w:rsidRDefault="00691B2A" w:rsidP="00691B2A">
      <w:pPr>
        <w:spacing w:after="0" w:line="240" w:lineRule="auto"/>
        <w:jc w:val="both"/>
        <w:rPr>
          <w:rFonts w:ascii="Times New Roman" w:hAnsi="Times New Roman" w:cs="Times New Roman"/>
          <w:sz w:val="24"/>
          <w:szCs w:val="24"/>
        </w:rPr>
      </w:pPr>
    </w:p>
    <w:p w:rsidR="00E22F94" w:rsidRPr="00E22F94" w:rsidRDefault="00E22F94" w:rsidP="00691B2A">
      <w:pPr>
        <w:pStyle w:val="StandardWeb"/>
        <w:numPr>
          <w:ilvl w:val="0"/>
          <w:numId w:val="16"/>
        </w:numPr>
        <w:jc w:val="center"/>
        <w:rPr>
          <w:b/>
        </w:rPr>
      </w:pPr>
      <w:r w:rsidRPr="00E22F94">
        <w:rPr>
          <w:b/>
        </w:rPr>
        <w:lastRenderedPageBreak/>
        <w:t>KOMUNIKACIJA I OGLAŠAVANJE</w:t>
      </w:r>
    </w:p>
    <w:p w:rsidR="00E22F94" w:rsidRPr="00E22F94" w:rsidRDefault="00E22F94" w:rsidP="00E22F94">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Plan </w:t>
      </w:r>
      <w:r w:rsidR="00673010">
        <w:rPr>
          <w:rFonts w:ascii="Times New Roman" w:hAnsi="Times New Roman" w:cs="Times New Roman"/>
          <w:sz w:val="24"/>
          <w:szCs w:val="24"/>
        </w:rPr>
        <w:t>8.200,00€</w:t>
      </w:r>
    </w:p>
    <w:p w:rsidR="00E22F94" w:rsidRPr="00E22F94" w:rsidRDefault="00E22F94" w:rsidP="00E22F94">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Rebalans </w:t>
      </w:r>
      <w:r w:rsidR="00673010">
        <w:rPr>
          <w:rFonts w:ascii="Times New Roman" w:hAnsi="Times New Roman" w:cs="Times New Roman"/>
          <w:sz w:val="24"/>
          <w:szCs w:val="24"/>
        </w:rPr>
        <w:t>43.280,00€</w:t>
      </w:r>
    </w:p>
    <w:p w:rsidR="003C3BBE" w:rsidRPr="003C3BBE" w:rsidRDefault="00E22F94" w:rsidP="003C3BBE">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Izvršenje </w:t>
      </w:r>
      <w:r w:rsidR="00673010">
        <w:rPr>
          <w:rFonts w:ascii="Times New Roman" w:hAnsi="Times New Roman" w:cs="Times New Roman"/>
          <w:sz w:val="24"/>
          <w:szCs w:val="24"/>
        </w:rPr>
        <w:t>43.843,38</w:t>
      </w:r>
    </w:p>
    <w:p w:rsidR="00981A75" w:rsidRDefault="003C3BBE" w:rsidP="003F656B">
      <w:pPr>
        <w:tabs>
          <w:tab w:val="left" w:pos="6030"/>
        </w:tabs>
        <w:spacing w:before="100" w:beforeAutospacing="1" w:after="100" w:afterAutospacing="1" w:line="240" w:lineRule="auto"/>
        <w:jc w:val="both"/>
        <w:rPr>
          <w:rFonts w:ascii="Times New Roman" w:hAnsi="Times New Roman" w:cs="Times New Roman"/>
          <w:sz w:val="24"/>
          <w:szCs w:val="24"/>
        </w:rPr>
      </w:pPr>
      <w:r w:rsidRPr="00896D73">
        <w:rPr>
          <w:rFonts w:ascii="Times New Roman" w:hAnsi="Times New Roman" w:cs="Times New Roman"/>
          <w:sz w:val="24"/>
          <w:szCs w:val="24"/>
        </w:rPr>
        <w:t>Turistička zajednica Općine Primošten provodila je promotivne aktivnosti u skladu sa programom aktivnosti. Ključne aktivnosti uključivale s</w:t>
      </w:r>
      <w:r w:rsidR="007A2F88">
        <w:rPr>
          <w:rFonts w:ascii="Times New Roman" w:hAnsi="Times New Roman" w:cs="Times New Roman"/>
          <w:sz w:val="24"/>
          <w:szCs w:val="24"/>
        </w:rPr>
        <w:t>u se</w:t>
      </w:r>
      <w:r w:rsidRPr="00896D73">
        <w:rPr>
          <w:rFonts w:ascii="Times New Roman" w:hAnsi="Times New Roman" w:cs="Times New Roman"/>
          <w:sz w:val="24"/>
          <w:szCs w:val="24"/>
        </w:rPr>
        <w:t xml:space="preserve"> osim aktivnog vođenja i ažuriranja profila na Facebooku, Instagramu i drugim relevantnim platformama suradnju s medijima i domaćim i međunarodnim portalima. Turistička zajednica Općine Primošten u svoj komunikaciji stavlja aspekt na: prirodne ljepote, gastronomiju, vinarstvo, autentičnost destinacije, lokalno iskustvo i kvalitetu usluge, kulturno povijesnu baštinu.   </w:t>
      </w:r>
      <w:r w:rsidR="00EE0D19" w:rsidRPr="00896D73">
        <w:rPr>
          <w:rFonts w:ascii="Times New Roman" w:hAnsi="Times New Roman" w:cs="Times New Roman"/>
          <w:sz w:val="24"/>
          <w:szCs w:val="24"/>
        </w:rPr>
        <w:t xml:space="preserve">Aktivnosti vezane uz područje </w:t>
      </w:r>
      <w:r w:rsidR="00EE0D19" w:rsidRPr="00896D73">
        <w:rPr>
          <w:rStyle w:val="Naglaeno"/>
          <w:rFonts w:ascii="Times New Roman" w:hAnsi="Times New Roman" w:cs="Times New Roman"/>
          <w:b w:val="0"/>
          <w:sz w:val="24"/>
          <w:szCs w:val="24"/>
        </w:rPr>
        <w:t>Komunikacija i oglašavanja</w:t>
      </w:r>
      <w:r w:rsidR="00EE0D19" w:rsidRPr="00896D73">
        <w:rPr>
          <w:rFonts w:ascii="Times New Roman" w:hAnsi="Times New Roman" w:cs="Times New Roman"/>
          <w:sz w:val="24"/>
          <w:szCs w:val="24"/>
        </w:rPr>
        <w:t xml:space="preserve"> obuhvaćaju poslove </w:t>
      </w:r>
      <w:proofErr w:type="spellStart"/>
      <w:r w:rsidR="00EE0D19" w:rsidRPr="00896D73">
        <w:rPr>
          <w:rFonts w:ascii="Times New Roman" w:hAnsi="Times New Roman" w:cs="Times New Roman"/>
          <w:sz w:val="24"/>
          <w:szCs w:val="24"/>
        </w:rPr>
        <w:t>brendiranja</w:t>
      </w:r>
      <w:proofErr w:type="spellEnd"/>
      <w:r w:rsidR="00EE0D19" w:rsidRPr="00896D73">
        <w:rPr>
          <w:rFonts w:ascii="Times New Roman" w:hAnsi="Times New Roman" w:cs="Times New Roman"/>
          <w:sz w:val="24"/>
          <w:szCs w:val="24"/>
        </w:rPr>
        <w:t xml:space="preserve"> destinacije, oglašavanja turističke ponude na domaćem i stranom tržištu korištenjem različitih komunikacijskih kanala i alata, aktivnosti iz područja </w:t>
      </w:r>
      <w:r w:rsidR="007A2F88">
        <w:rPr>
          <w:rFonts w:ascii="Times New Roman" w:hAnsi="Times New Roman" w:cs="Times New Roman"/>
          <w:sz w:val="24"/>
          <w:szCs w:val="24"/>
        </w:rPr>
        <w:t>odnosa s javnošću na domaći</w:t>
      </w:r>
      <w:r w:rsidR="00EE0D19" w:rsidRPr="00896D73">
        <w:rPr>
          <w:rFonts w:ascii="Times New Roman" w:hAnsi="Times New Roman" w:cs="Times New Roman"/>
          <w:sz w:val="24"/>
          <w:szCs w:val="24"/>
        </w:rPr>
        <w:t>m i inozemnim tržištima te organizaciju studijskih putovanja za predstavnike medija.</w:t>
      </w:r>
      <w:r w:rsidRPr="00896D73">
        <w:rPr>
          <w:rFonts w:ascii="Times New Roman" w:hAnsi="Times New Roman" w:cs="Times New Roman"/>
          <w:sz w:val="24"/>
          <w:szCs w:val="24"/>
        </w:rPr>
        <w:t xml:space="preserve"> </w:t>
      </w:r>
      <w:r w:rsidR="00EE0D19" w:rsidRPr="00896D73">
        <w:rPr>
          <w:rFonts w:ascii="Times New Roman" w:hAnsi="Times New Roman" w:cs="Times New Roman"/>
          <w:sz w:val="24"/>
          <w:szCs w:val="24"/>
        </w:rPr>
        <w:t xml:space="preserve">U skladu s dosadašnjom praksom nastavilo se s provedbom različitih modela marketinške i poslovne suradnje s domaćim partnerima iz turističke industrije. Tijekom 2025. godine provodile su se i aktivnosti vezane uz produkciju promotivnih materijala, nabavu prigodnih poklona te daljnje unapređenje i razvoj novih </w:t>
      </w:r>
      <w:r w:rsidR="007A2F88">
        <w:rPr>
          <w:rFonts w:ascii="Times New Roman" w:hAnsi="Times New Roman" w:cs="Times New Roman"/>
          <w:sz w:val="24"/>
          <w:szCs w:val="24"/>
        </w:rPr>
        <w:t>metoda promocije</w:t>
      </w:r>
      <w:r w:rsidR="00EE0D19" w:rsidRPr="00896D73">
        <w:rPr>
          <w:rFonts w:ascii="Times New Roman" w:hAnsi="Times New Roman" w:cs="Times New Roman"/>
          <w:sz w:val="24"/>
          <w:szCs w:val="24"/>
        </w:rPr>
        <w:t xml:space="preserve"> destinacije</w:t>
      </w:r>
      <w:r w:rsidR="007A2F88">
        <w:rPr>
          <w:rFonts w:ascii="Times New Roman" w:hAnsi="Times New Roman" w:cs="Times New Roman"/>
          <w:sz w:val="24"/>
          <w:szCs w:val="24"/>
        </w:rPr>
        <w:t xml:space="preserve"> – proveli smo snažnu kampanju </w:t>
      </w:r>
      <w:proofErr w:type="spellStart"/>
      <w:r w:rsidR="007A2F88">
        <w:rPr>
          <w:rFonts w:ascii="Times New Roman" w:hAnsi="Times New Roman" w:cs="Times New Roman"/>
          <w:sz w:val="24"/>
          <w:szCs w:val="24"/>
        </w:rPr>
        <w:t>jumbo</w:t>
      </w:r>
      <w:proofErr w:type="spellEnd"/>
      <w:r w:rsidR="007A2F88">
        <w:rPr>
          <w:rFonts w:ascii="Times New Roman" w:hAnsi="Times New Roman" w:cs="Times New Roman"/>
          <w:sz w:val="24"/>
          <w:szCs w:val="24"/>
        </w:rPr>
        <w:t xml:space="preserve"> plakatiranja</w:t>
      </w:r>
      <w:r w:rsidR="00EE0D19" w:rsidRPr="00896D73">
        <w:rPr>
          <w:rFonts w:ascii="Times New Roman" w:hAnsi="Times New Roman" w:cs="Times New Roman"/>
          <w:sz w:val="24"/>
          <w:szCs w:val="24"/>
        </w:rPr>
        <w:t>.</w:t>
      </w:r>
      <w:r w:rsidRPr="00896D73">
        <w:rPr>
          <w:rFonts w:ascii="Times New Roman" w:hAnsi="Times New Roman" w:cs="Times New Roman"/>
          <w:sz w:val="24"/>
          <w:szCs w:val="24"/>
        </w:rPr>
        <w:t xml:space="preserve"> </w:t>
      </w:r>
      <w:r w:rsidR="00EE0D19" w:rsidRPr="00896D73">
        <w:rPr>
          <w:rFonts w:ascii="Times New Roman" w:hAnsi="Times New Roman" w:cs="Times New Roman"/>
          <w:sz w:val="24"/>
          <w:szCs w:val="24"/>
        </w:rPr>
        <w:t xml:space="preserve">Za realizaciju svih aktivnosti ove stavke programom rada prvotno su bila planirana sredstva u iznosu od </w:t>
      </w:r>
      <w:r w:rsidR="00EE0D19" w:rsidRPr="00896D73">
        <w:rPr>
          <w:rStyle w:val="Naglaeno"/>
          <w:rFonts w:ascii="Times New Roman" w:hAnsi="Times New Roman" w:cs="Times New Roman"/>
          <w:b w:val="0"/>
          <w:sz w:val="24"/>
          <w:szCs w:val="24"/>
        </w:rPr>
        <w:t>8.200,00 €</w:t>
      </w:r>
      <w:r w:rsidR="00EE0D19" w:rsidRPr="00896D73">
        <w:rPr>
          <w:rFonts w:ascii="Times New Roman" w:hAnsi="Times New Roman" w:cs="Times New Roman"/>
          <w:b/>
          <w:sz w:val="24"/>
          <w:szCs w:val="24"/>
        </w:rPr>
        <w:t>.</w:t>
      </w:r>
      <w:r w:rsidR="00EE0D19" w:rsidRPr="00896D73">
        <w:rPr>
          <w:rFonts w:ascii="Times New Roman" w:hAnsi="Times New Roman" w:cs="Times New Roman"/>
          <w:sz w:val="24"/>
          <w:szCs w:val="24"/>
        </w:rPr>
        <w:t xml:space="preserve"> Izmjenama i dopunama programa rada planirani iznos povećan je na </w:t>
      </w:r>
      <w:r w:rsidR="00EE0D19" w:rsidRPr="00896D73">
        <w:rPr>
          <w:rStyle w:val="Naglaeno"/>
          <w:rFonts w:ascii="Times New Roman" w:hAnsi="Times New Roman" w:cs="Times New Roman"/>
          <w:b w:val="0"/>
          <w:sz w:val="24"/>
          <w:szCs w:val="24"/>
        </w:rPr>
        <w:t>43.280,00 €</w:t>
      </w:r>
      <w:r w:rsidR="00EE0D19" w:rsidRPr="00896D73">
        <w:rPr>
          <w:rFonts w:ascii="Times New Roman" w:hAnsi="Times New Roman" w:cs="Times New Roman"/>
          <w:b/>
          <w:sz w:val="24"/>
          <w:szCs w:val="24"/>
        </w:rPr>
        <w:t>,</w:t>
      </w:r>
      <w:r w:rsidR="00EE0D19" w:rsidRPr="00896D73">
        <w:rPr>
          <w:rFonts w:ascii="Times New Roman" w:hAnsi="Times New Roman" w:cs="Times New Roman"/>
          <w:sz w:val="24"/>
          <w:szCs w:val="24"/>
        </w:rPr>
        <w:t xml:space="preserve"> dok konačna realizacija iznosi </w:t>
      </w:r>
      <w:r w:rsidR="00EE0D19" w:rsidRPr="00896D73">
        <w:rPr>
          <w:rStyle w:val="Naglaeno"/>
          <w:rFonts w:ascii="Times New Roman" w:hAnsi="Times New Roman" w:cs="Times New Roman"/>
          <w:b w:val="0"/>
          <w:sz w:val="24"/>
          <w:szCs w:val="24"/>
        </w:rPr>
        <w:t>43.843,38 €</w:t>
      </w:r>
      <w:r w:rsidR="00EE0D19" w:rsidRPr="00896D73">
        <w:rPr>
          <w:rFonts w:ascii="Times New Roman" w:hAnsi="Times New Roman" w:cs="Times New Roman"/>
          <w:sz w:val="24"/>
          <w:szCs w:val="24"/>
        </w:rPr>
        <w:t xml:space="preserve">. Realizirani rashodi </w:t>
      </w:r>
      <w:r w:rsidR="00EE0D19" w:rsidRPr="00896D73">
        <w:rPr>
          <w:rStyle w:val="Naglaeno"/>
          <w:rFonts w:ascii="Times New Roman" w:hAnsi="Times New Roman" w:cs="Times New Roman"/>
          <w:b w:val="0"/>
          <w:sz w:val="24"/>
          <w:szCs w:val="24"/>
        </w:rPr>
        <w:t>veći su za 563,38 €</w:t>
      </w:r>
      <w:r w:rsidR="00EE0D19" w:rsidRPr="00896D73">
        <w:rPr>
          <w:rFonts w:ascii="Times New Roman" w:hAnsi="Times New Roman" w:cs="Times New Roman"/>
          <w:b/>
          <w:sz w:val="24"/>
          <w:szCs w:val="24"/>
        </w:rPr>
        <w:t>,</w:t>
      </w:r>
      <w:r w:rsidR="00EE0D19" w:rsidRPr="00896D73">
        <w:rPr>
          <w:rFonts w:ascii="Times New Roman" w:hAnsi="Times New Roman" w:cs="Times New Roman"/>
          <w:sz w:val="24"/>
          <w:szCs w:val="24"/>
        </w:rPr>
        <w:t xml:space="preserve"> odnosno </w:t>
      </w:r>
      <w:r w:rsidR="00EE0D19" w:rsidRPr="00896D73">
        <w:rPr>
          <w:rStyle w:val="Naglaeno"/>
          <w:rFonts w:ascii="Times New Roman" w:hAnsi="Times New Roman" w:cs="Times New Roman"/>
          <w:b w:val="0"/>
          <w:sz w:val="24"/>
          <w:szCs w:val="24"/>
        </w:rPr>
        <w:t>1,30 %</w:t>
      </w:r>
      <w:r w:rsidR="00EE0D19" w:rsidRPr="00896D73">
        <w:rPr>
          <w:rStyle w:val="Naglaeno"/>
          <w:rFonts w:ascii="Times New Roman" w:hAnsi="Times New Roman" w:cs="Times New Roman"/>
          <w:sz w:val="24"/>
          <w:szCs w:val="24"/>
        </w:rPr>
        <w:t xml:space="preserve"> </w:t>
      </w:r>
      <w:r w:rsidR="00EE0D19" w:rsidRPr="00896D73">
        <w:rPr>
          <w:rStyle w:val="Naglaeno"/>
          <w:rFonts w:ascii="Times New Roman" w:hAnsi="Times New Roman" w:cs="Times New Roman"/>
          <w:b w:val="0"/>
          <w:sz w:val="24"/>
          <w:szCs w:val="24"/>
        </w:rPr>
        <w:t>više u odnosu na rebalansirani plan</w:t>
      </w:r>
      <w:r w:rsidR="00EE0D19" w:rsidRPr="00896D73">
        <w:rPr>
          <w:rFonts w:ascii="Times New Roman" w:hAnsi="Times New Roman" w:cs="Times New Roman"/>
          <w:b/>
          <w:sz w:val="24"/>
          <w:szCs w:val="24"/>
        </w:rPr>
        <w:t>.</w:t>
      </w:r>
      <w:r w:rsidR="00EE0D19" w:rsidRPr="00896D73">
        <w:rPr>
          <w:rFonts w:ascii="Times New Roman" w:hAnsi="Times New Roman" w:cs="Times New Roman"/>
          <w:sz w:val="24"/>
          <w:szCs w:val="24"/>
        </w:rPr>
        <w:t xml:space="preserve"> Predmetni rashodi čine </w:t>
      </w:r>
      <w:r w:rsidR="00EE0D19" w:rsidRPr="00896D73">
        <w:rPr>
          <w:rStyle w:val="Naglaeno"/>
          <w:rFonts w:ascii="Times New Roman" w:hAnsi="Times New Roman" w:cs="Times New Roman"/>
          <w:b w:val="0"/>
          <w:sz w:val="24"/>
          <w:szCs w:val="24"/>
        </w:rPr>
        <w:t>značajan dio ukupne strukture realiziranih aktivnosti Turističke zajednice</w:t>
      </w:r>
      <w:r w:rsidR="00EE0D19" w:rsidRPr="00896D73">
        <w:rPr>
          <w:rFonts w:ascii="Times New Roman" w:hAnsi="Times New Roman" w:cs="Times New Roman"/>
          <w:sz w:val="24"/>
          <w:szCs w:val="24"/>
        </w:rPr>
        <w:t>, s obzirom na važnost kontinuirane promocije i komunikacije destinacije na tržištu.</w:t>
      </w:r>
      <w:r w:rsidR="00896D73" w:rsidRPr="00896D73">
        <w:rPr>
          <w:rFonts w:ascii="Times New Roman" w:hAnsi="Times New Roman" w:cs="Times New Roman"/>
          <w:sz w:val="24"/>
          <w:szCs w:val="24"/>
        </w:rPr>
        <w:t xml:space="preserve"> Ova aktivnost uključuje prikupljanje, strukturiranje i održavanje podataka vezanih uz turističke sadržaje, destinacije, događanja i goste. Cilj je osigurati </w:t>
      </w:r>
      <w:r w:rsidR="00896D73" w:rsidRPr="00896D73">
        <w:rPr>
          <w:rStyle w:val="Naglaeno"/>
          <w:rFonts w:ascii="Times New Roman" w:hAnsi="Times New Roman" w:cs="Times New Roman"/>
          <w:b w:val="0"/>
          <w:sz w:val="24"/>
          <w:szCs w:val="24"/>
        </w:rPr>
        <w:t>pouzdane i ažurne informacije</w:t>
      </w:r>
      <w:r w:rsidR="00896D73" w:rsidRPr="00896D73">
        <w:rPr>
          <w:rFonts w:ascii="Times New Roman" w:hAnsi="Times New Roman" w:cs="Times New Roman"/>
          <w:b/>
          <w:sz w:val="24"/>
          <w:szCs w:val="24"/>
        </w:rPr>
        <w:t xml:space="preserve"> </w:t>
      </w:r>
      <w:r w:rsidR="00896D73" w:rsidRPr="00896D73">
        <w:rPr>
          <w:rFonts w:ascii="Times New Roman" w:hAnsi="Times New Roman" w:cs="Times New Roman"/>
          <w:sz w:val="24"/>
          <w:szCs w:val="24"/>
        </w:rPr>
        <w:t>koje služe za planiranje promocije, analizu tržišta i donošenje stratešk</w:t>
      </w:r>
      <w:r w:rsidR="007A2F88">
        <w:rPr>
          <w:rFonts w:ascii="Times New Roman" w:hAnsi="Times New Roman" w:cs="Times New Roman"/>
          <w:sz w:val="24"/>
          <w:szCs w:val="24"/>
        </w:rPr>
        <w:t>ih odluka u turizmu. Uspostavlja</w:t>
      </w:r>
      <w:r w:rsidR="00896D73" w:rsidRPr="00896D73">
        <w:rPr>
          <w:rFonts w:ascii="Times New Roman" w:hAnsi="Times New Roman" w:cs="Times New Roman"/>
          <w:sz w:val="24"/>
          <w:szCs w:val="24"/>
        </w:rPr>
        <w:t>n</w:t>
      </w:r>
      <w:r w:rsidR="007A2F88">
        <w:rPr>
          <w:rFonts w:ascii="Times New Roman" w:hAnsi="Times New Roman" w:cs="Times New Roman"/>
          <w:sz w:val="24"/>
          <w:szCs w:val="24"/>
        </w:rPr>
        <w:t>j</w:t>
      </w:r>
      <w:r w:rsidR="00896D73" w:rsidRPr="00896D73">
        <w:rPr>
          <w:rFonts w:ascii="Times New Roman" w:hAnsi="Times New Roman" w:cs="Times New Roman"/>
          <w:sz w:val="24"/>
          <w:szCs w:val="24"/>
        </w:rPr>
        <w:t xml:space="preserve">e detaljne turističke baze podataka o ponudi i potražnji, otkup sadržaja, fotografija i ostalih podataka. Osim okupa fotografija i video materijala izrađivali smo i tiskane materijale za najave bitnih događanja. </w:t>
      </w:r>
    </w:p>
    <w:p w:rsidR="003F656B" w:rsidRPr="003F656B" w:rsidRDefault="003F656B" w:rsidP="003F656B">
      <w:pPr>
        <w:tabs>
          <w:tab w:val="left" w:pos="6030"/>
        </w:tabs>
        <w:spacing w:before="100" w:beforeAutospacing="1" w:after="100" w:afterAutospacing="1" w:line="240" w:lineRule="auto"/>
        <w:jc w:val="both"/>
        <w:rPr>
          <w:rFonts w:ascii="Times New Roman" w:hAnsi="Times New Roman" w:cs="Times New Roman"/>
          <w:sz w:val="24"/>
          <w:szCs w:val="24"/>
        </w:rPr>
      </w:pPr>
    </w:p>
    <w:p w:rsidR="00647DE8" w:rsidRPr="00647DE8" w:rsidRDefault="00981A75" w:rsidP="00647DE8">
      <w:pPr>
        <w:pStyle w:val="StandardWeb"/>
        <w:numPr>
          <w:ilvl w:val="1"/>
          <w:numId w:val="6"/>
        </w:numPr>
        <w:jc w:val="both"/>
        <w:rPr>
          <w:b/>
        </w:rPr>
      </w:pPr>
      <w:r>
        <w:rPr>
          <w:b/>
        </w:rPr>
        <w:t>Odnosi s javnošću: globalni i domaći PR</w:t>
      </w:r>
    </w:p>
    <w:p w:rsidR="00647DE8" w:rsidRPr="00E22F94" w:rsidRDefault="00647DE8" w:rsidP="00647DE8">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Plan </w:t>
      </w:r>
      <w:r w:rsidR="00981A75">
        <w:rPr>
          <w:rFonts w:ascii="Times New Roman" w:hAnsi="Times New Roman" w:cs="Times New Roman"/>
          <w:sz w:val="24"/>
          <w:szCs w:val="24"/>
        </w:rPr>
        <w:t>5.000,00€</w:t>
      </w:r>
    </w:p>
    <w:p w:rsidR="00647DE8" w:rsidRPr="00E22F94" w:rsidRDefault="00647DE8" w:rsidP="00647DE8">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Rebalans </w:t>
      </w:r>
      <w:r w:rsidR="00981A75">
        <w:rPr>
          <w:rFonts w:ascii="Times New Roman" w:hAnsi="Times New Roman" w:cs="Times New Roman"/>
          <w:sz w:val="24"/>
          <w:szCs w:val="24"/>
        </w:rPr>
        <w:t>41.780,00€</w:t>
      </w:r>
    </w:p>
    <w:p w:rsidR="00647DE8" w:rsidRPr="00E22F94" w:rsidRDefault="00647DE8" w:rsidP="00647DE8">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Izvršenje </w:t>
      </w:r>
      <w:r w:rsidR="00981A75">
        <w:rPr>
          <w:rFonts w:ascii="Times New Roman" w:hAnsi="Times New Roman" w:cs="Times New Roman"/>
          <w:sz w:val="24"/>
          <w:szCs w:val="24"/>
        </w:rPr>
        <w:t>41.780,00€</w:t>
      </w:r>
    </w:p>
    <w:p w:rsidR="00981A75" w:rsidRDefault="00981A75" w:rsidP="00896D73">
      <w:pPr>
        <w:pStyle w:val="StandardWeb"/>
        <w:jc w:val="both"/>
      </w:pPr>
      <w:r>
        <w:t>U okviru aktivnosti odnosa s javnošću tijekom 2025. godine provodile su se brojne promotivne aktivnosti s ciljem jačanja vidljivosti destinacije Primošten na međunarodnim i domaćim tržištima.</w:t>
      </w:r>
      <w:r w:rsidR="00896D73">
        <w:t xml:space="preserve"> </w:t>
      </w:r>
      <w:r>
        <w:t xml:space="preserve">Za prezentaciju destinacije na francuskom tržištu odabran je renomirani francuski turistički vodič </w:t>
      </w:r>
      <w:r>
        <w:rPr>
          <w:rStyle w:val="Istaknuto"/>
        </w:rPr>
        <w:t xml:space="preserve">Petit </w:t>
      </w:r>
      <w:proofErr w:type="spellStart"/>
      <w:r>
        <w:rPr>
          <w:rStyle w:val="Istaknuto"/>
        </w:rPr>
        <w:t>Futé</w:t>
      </w:r>
      <w:proofErr w:type="spellEnd"/>
      <w:r>
        <w:t xml:space="preserve">. Promocija je realizirana u suradnji s Turističkom zajednicom Šibensko-kninske županije, Gradom Šibenikom i Gradom Vodicama. Oglašavanje je provedeno putem tiskanog izdanja i online portala vodiča </w:t>
      </w:r>
      <w:r>
        <w:rPr>
          <w:rStyle w:val="Istaknuto"/>
        </w:rPr>
        <w:t xml:space="preserve">Petit </w:t>
      </w:r>
      <w:proofErr w:type="spellStart"/>
      <w:r>
        <w:rPr>
          <w:rStyle w:val="Istaknuto"/>
        </w:rPr>
        <w:t>Futé</w:t>
      </w:r>
      <w:proofErr w:type="spellEnd"/>
      <w:r>
        <w:t>. Prema d</w:t>
      </w:r>
      <w:r w:rsidR="003F656B">
        <w:t>ostupnim tržišnim pokazateljima</w:t>
      </w:r>
      <w:r>
        <w:t xml:space="preserve"> šibenska regija bilježi kontinuirani rast interesa na tržištu francuskog govornog područja, a ovom suradnjom osigurana je dodatna promocija destinacije i veća vidljivost među potencijalnim posjetiteljima.</w:t>
      </w:r>
      <w:r w:rsidR="00896D73">
        <w:t xml:space="preserve"> </w:t>
      </w:r>
      <w:r>
        <w:t xml:space="preserve">U svrhu promocije destinacije izrađeno je </w:t>
      </w:r>
      <w:r>
        <w:lastRenderedPageBreak/>
        <w:t xml:space="preserve">i distribuirano </w:t>
      </w:r>
      <w:r w:rsidRPr="00896D73">
        <w:t xml:space="preserve">oko </w:t>
      </w:r>
      <w:r w:rsidRPr="00896D73">
        <w:rPr>
          <w:rStyle w:val="Naglaeno"/>
          <w:b w:val="0"/>
        </w:rPr>
        <w:t>300 promotivnih plakata</w:t>
      </w:r>
      <w:r>
        <w:t xml:space="preserve"> koji ističu turističku ponudu Primoštena. </w:t>
      </w:r>
      <w:r w:rsidR="003F656B">
        <w:t xml:space="preserve">Kampanja je imala za cilj </w:t>
      </w:r>
      <w:r>
        <w:t>dizajnirani</w:t>
      </w:r>
      <w:r w:rsidR="003F656B">
        <w:t>m plakatima</w:t>
      </w:r>
      <w:r>
        <w:t xml:space="preserve"> </w:t>
      </w:r>
      <w:r w:rsidR="003F656B">
        <w:t>privući  pažnju  prenošenjem</w:t>
      </w:r>
      <w:r>
        <w:t xml:space="preserve"> snažne vizualne poruke o destinaciji. Distribucija je provedena na strateškim lokacijama, uključujući </w:t>
      </w:r>
      <w:r w:rsidRPr="00896D73">
        <w:rPr>
          <w:rStyle w:val="Naglaeno"/>
          <w:b w:val="0"/>
        </w:rPr>
        <w:t>grad Zagreb, prometne pravce i autoceste</w:t>
      </w:r>
      <w:r>
        <w:t>, kako bi se osigurala maksimalna vidljivost i doseg do ciljane publike.</w:t>
      </w:r>
    </w:p>
    <w:p w:rsidR="00896D73" w:rsidRDefault="00981A75" w:rsidP="00896D73">
      <w:pPr>
        <w:pStyle w:val="StandardWeb"/>
        <w:jc w:val="both"/>
      </w:pPr>
      <w:r>
        <w:t xml:space="preserve">U suradnji s </w:t>
      </w:r>
      <w:r w:rsidRPr="00896D73">
        <w:rPr>
          <w:rStyle w:val="Naglaeno"/>
          <w:b w:val="0"/>
        </w:rPr>
        <w:t>Hrvatskom turističkom zajednicom</w:t>
      </w:r>
      <w:r>
        <w:t xml:space="preserve"> i njezinim predstavništvom u Češkoj realizirano je snimanje za češku televiziju. Projekt je proveden u predsezonskom razdoblju s ciljem promocije hrvatske turističke ponude na području od Šibenika do Trogira na češkom tržištu. Aktivnosti su provedene uz koordinaciju i podršku Glavnog ureda Hrvatske turističke zajednice u Zagrebu.</w:t>
      </w:r>
      <w:r w:rsidR="00896D73">
        <w:t xml:space="preserve"> </w:t>
      </w:r>
      <w:r>
        <w:t xml:space="preserve">Tijekom godine organizirano je i </w:t>
      </w:r>
      <w:r w:rsidRPr="00896D73">
        <w:rPr>
          <w:rStyle w:val="Naglaeno"/>
          <w:b w:val="0"/>
        </w:rPr>
        <w:t>studijsko putovanje austrijskih novinara</w:t>
      </w:r>
      <w:r>
        <w:t xml:space="preserve"> koji su pripremali reportažu za časopis </w:t>
      </w:r>
      <w:proofErr w:type="spellStart"/>
      <w:r>
        <w:rPr>
          <w:rStyle w:val="Istaknuto"/>
        </w:rPr>
        <w:t>Reiselust</w:t>
      </w:r>
      <w:proofErr w:type="spellEnd"/>
      <w:r>
        <w:t xml:space="preserve">. Program posjeta realiziran je u suradnji s Glavnim uredom Hrvatske turističke zajednice i regionalnim uredom u Šibeniku, a obuhvatio je obilazak vinograda Bucavac, posjet Vinariji Prgin te ručak u restoranu </w:t>
      </w:r>
      <w:proofErr w:type="spellStart"/>
      <w:r>
        <w:t>Capocesto</w:t>
      </w:r>
      <w:proofErr w:type="spellEnd"/>
      <w:r>
        <w:t>, čime su predstavljeni lokalni eno-gastronomski sadržaji destinacije.</w:t>
      </w:r>
      <w:r w:rsidR="00896D73">
        <w:t xml:space="preserve"> </w:t>
      </w:r>
      <w:r>
        <w:t xml:space="preserve">U veljači </w:t>
      </w:r>
      <w:r w:rsidRPr="00896D73">
        <w:t>2025. godine predstavnica Turističke zajednice Općine Primošten sudjelovala je, u suradnji s Hrvatskom turističkom zajednicom, na</w:t>
      </w:r>
      <w:r>
        <w:t xml:space="preserve"> </w:t>
      </w:r>
      <w:r w:rsidRPr="00896D73">
        <w:rPr>
          <w:rStyle w:val="Naglaeno"/>
          <w:b w:val="0"/>
        </w:rPr>
        <w:t>sajmu turizma i kampinga u Essenu (Njemačka)</w:t>
      </w:r>
      <w:r w:rsidRPr="00896D73">
        <w:rPr>
          <w:b/>
        </w:rPr>
        <w:t xml:space="preserve">. </w:t>
      </w:r>
      <w:r w:rsidRPr="00896D73">
        <w:t>Hrvatska je na sajmu nastupila kao</w:t>
      </w:r>
      <w:r w:rsidRPr="00896D73">
        <w:rPr>
          <w:b/>
        </w:rPr>
        <w:t xml:space="preserve"> </w:t>
      </w:r>
      <w:r w:rsidRPr="00896D73">
        <w:rPr>
          <w:rStyle w:val="Naglaeno"/>
          <w:b w:val="0"/>
        </w:rPr>
        <w:t>zemlja partner</w:t>
      </w:r>
      <w:r w:rsidR="003F656B">
        <w:rPr>
          <w:b/>
        </w:rPr>
        <w:t xml:space="preserve"> </w:t>
      </w:r>
      <w:r w:rsidR="003F656B" w:rsidRPr="003F656B">
        <w:t xml:space="preserve">i </w:t>
      </w:r>
      <w:r w:rsidRPr="00896D73">
        <w:t>nacionalnu</w:t>
      </w:r>
      <w:r w:rsidR="003F656B">
        <w:t xml:space="preserve"> turističku ponudu predstavljena je sa </w:t>
      </w:r>
      <w:r>
        <w:t>14 suizlagača, među kojima su bile turističke tvrtke, turističke zajednice, kampovi i nacionalni parkovi.</w:t>
      </w:r>
      <w:r w:rsidR="00896D73">
        <w:t xml:space="preserve"> </w:t>
      </w:r>
      <w:r>
        <w:t xml:space="preserve">Početkom ožujka, također u organizaciji Hrvatske turističke zajednice, sudjelovalo se na </w:t>
      </w:r>
      <w:r w:rsidRPr="00896D73">
        <w:rPr>
          <w:rStyle w:val="Naglaeno"/>
          <w:b w:val="0"/>
        </w:rPr>
        <w:t>međunarodnom turističkom sajmu BMT u Napulju</w:t>
      </w:r>
      <w:r w:rsidRPr="00896D73">
        <w:rPr>
          <w:b/>
        </w:rPr>
        <w:t>.</w:t>
      </w:r>
      <w:r>
        <w:t xml:space="preserve"> Ovaj značajan poslovni događaj predstavlja jednu od vodećih platformi za susrete profesionalaca u turističkoj industriji te pruža izvrsnu priliku za promociju destinacije na talijanskom tržištu i uspostavljanje novih poslovnih kontakata.</w:t>
      </w:r>
    </w:p>
    <w:p w:rsidR="003F656B" w:rsidRPr="00896D73" w:rsidRDefault="003F656B" w:rsidP="00896D73">
      <w:pPr>
        <w:pStyle w:val="StandardWeb"/>
        <w:jc w:val="both"/>
      </w:pPr>
    </w:p>
    <w:p w:rsidR="00352931" w:rsidRPr="001F3E38" w:rsidRDefault="00352931" w:rsidP="001F3E38">
      <w:pPr>
        <w:pStyle w:val="StandardWeb"/>
        <w:numPr>
          <w:ilvl w:val="1"/>
          <w:numId w:val="6"/>
        </w:numPr>
        <w:jc w:val="both"/>
        <w:rPr>
          <w:b/>
        </w:rPr>
      </w:pPr>
      <w:r w:rsidRPr="001F3E38">
        <w:rPr>
          <w:b/>
        </w:rPr>
        <w:t xml:space="preserve">Internet stranica </w:t>
      </w:r>
    </w:p>
    <w:p w:rsidR="00352931" w:rsidRPr="00E22F94" w:rsidRDefault="00352931" w:rsidP="00352931">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Plan </w:t>
      </w:r>
      <w:r w:rsidR="00896D73">
        <w:rPr>
          <w:rFonts w:ascii="Times New Roman" w:hAnsi="Times New Roman" w:cs="Times New Roman"/>
          <w:sz w:val="24"/>
          <w:szCs w:val="24"/>
        </w:rPr>
        <w:t xml:space="preserve">3.200,00€ </w:t>
      </w:r>
    </w:p>
    <w:p w:rsidR="00352931" w:rsidRPr="00E22F94" w:rsidRDefault="00352931" w:rsidP="00352931">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Rebalans </w:t>
      </w:r>
      <w:r w:rsidR="00896D73">
        <w:rPr>
          <w:rFonts w:ascii="Times New Roman" w:hAnsi="Times New Roman" w:cs="Times New Roman"/>
          <w:sz w:val="24"/>
          <w:szCs w:val="24"/>
        </w:rPr>
        <w:t>0,00€</w:t>
      </w:r>
    </w:p>
    <w:p w:rsidR="00352931" w:rsidRPr="00E22F94" w:rsidRDefault="00352931" w:rsidP="00352931">
      <w:pPr>
        <w:spacing w:after="0" w:line="240" w:lineRule="auto"/>
        <w:ind w:left="360"/>
        <w:jc w:val="right"/>
        <w:rPr>
          <w:rFonts w:ascii="Times New Roman" w:hAnsi="Times New Roman" w:cs="Times New Roman"/>
          <w:sz w:val="24"/>
          <w:szCs w:val="24"/>
        </w:rPr>
      </w:pPr>
      <w:r w:rsidRPr="00E22F94">
        <w:rPr>
          <w:rFonts w:ascii="Times New Roman" w:hAnsi="Times New Roman" w:cs="Times New Roman"/>
          <w:sz w:val="24"/>
          <w:szCs w:val="24"/>
        </w:rPr>
        <w:t xml:space="preserve">Izvršenje </w:t>
      </w:r>
      <w:r w:rsidR="00896D73">
        <w:rPr>
          <w:rFonts w:ascii="Times New Roman" w:hAnsi="Times New Roman" w:cs="Times New Roman"/>
          <w:sz w:val="24"/>
          <w:szCs w:val="24"/>
        </w:rPr>
        <w:t>182,38€</w:t>
      </w:r>
    </w:p>
    <w:p w:rsidR="00896D73" w:rsidRPr="00896D73" w:rsidRDefault="00352931" w:rsidP="00896D73">
      <w:pPr>
        <w:tabs>
          <w:tab w:val="left" w:pos="6030"/>
        </w:tabs>
        <w:spacing w:before="100" w:beforeAutospacing="1" w:after="100" w:afterAutospacing="1" w:line="240" w:lineRule="auto"/>
        <w:jc w:val="both"/>
        <w:rPr>
          <w:rFonts w:ascii="Times New Roman" w:hAnsi="Times New Roman" w:cs="Times New Roman"/>
          <w:sz w:val="24"/>
          <w:szCs w:val="24"/>
        </w:rPr>
      </w:pPr>
      <w:r w:rsidRPr="00896D73">
        <w:rPr>
          <w:rFonts w:ascii="Times New Roman" w:hAnsi="Times New Roman" w:cs="Times New Roman"/>
          <w:sz w:val="24"/>
          <w:szCs w:val="24"/>
        </w:rPr>
        <w:t>Aktivnost obuhvaća upravljanje određenim sadržajem na internetskim stranicama, kontin</w:t>
      </w:r>
      <w:r w:rsidR="00896D73">
        <w:rPr>
          <w:rFonts w:ascii="Times New Roman" w:hAnsi="Times New Roman" w:cs="Times New Roman"/>
          <w:sz w:val="24"/>
          <w:szCs w:val="24"/>
        </w:rPr>
        <w:t>uirani rad na uređivanju, unapr</w:t>
      </w:r>
      <w:r w:rsidRPr="00896D73">
        <w:rPr>
          <w:rFonts w:ascii="Times New Roman" w:hAnsi="Times New Roman" w:cs="Times New Roman"/>
          <w:sz w:val="24"/>
          <w:szCs w:val="24"/>
        </w:rPr>
        <w:t>j</w:t>
      </w:r>
      <w:r w:rsidR="00D055A4" w:rsidRPr="00896D73">
        <w:rPr>
          <w:rFonts w:ascii="Times New Roman" w:hAnsi="Times New Roman" w:cs="Times New Roman"/>
          <w:sz w:val="24"/>
          <w:szCs w:val="24"/>
        </w:rPr>
        <w:t xml:space="preserve">eđivanju, ažuriranju i održavanju Internet stranice Turističke zajednice Općine Primošten na domeni </w:t>
      </w:r>
      <w:hyperlink r:id="rId11" w:history="1">
        <w:r w:rsidR="00D055A4" w:rsidRPr="00896D73">
          <w:rPr>
            <w:rStyle w:val="Hiperveza"/>
            <w:rFonts w:ascii="Times New Roman" w:hAnsi="Times New Roman" w:cs="Times New Roman"/>
            <w:sz w:val="24"/>
            <w:szCs w:val="24"/>
          </w:rPr>
          <w:t>www.visitprimosten.com</w:t>
        </w:r>
      </w:hyperlink>
      <w:r w:rsidR="00D055A4" w:rsidRPr="00896D73">
        <w:rPr>
          <w:rFonts w:ascii="Times New Roman" w:hAnsi="Times New Roman" w:cs="Times New Roman"/>
          <w:sz w:val="24"/>
          <w:szCs w:val="24"/>
        </w:rPr>
        <w:t xml:space="preserve"> Pojačali smo prisutnost na društvenim mrežama </w:t>
      </w:r>
      <w:proofErr w:type="spellStart"/>
      <w:r w:rsidR="00D055A4" w:rsidRPr="00896D73">
        <w:rPr>
          <w:rFonts w:ascii="Times New Roman" w:hAnsi="Times New Roman" w:cs="Times New Roman"/>
          <w:sz w:val="24"/>
          <w:szCs w:val="24"/>
        </w:rPr>
        <w:t>facebook</w:t>
      </w:r>
      <w:proofErr w:type="spellEnd"/>
      <w:r w:rsidR="00D055A4" w:rsidRPr="00896D73">
        <w:rPr>
          <w:rFonts w:ascii="Times New Roman" w:hAnsi="Times New Roman" w:cs="Times New Roman"/>
          <w:sz w:val="24"/>
          <w:szCs w:val="24"/>
        </w:rPr>
        <w:t xml:space="preserve"> i </w:t>
      </w:r>
      <w:proofErr w:type="spellStart"/>
      <w:r w:rsidR="00D055A4" w:rsidRPr="00896D73">
        <w:rPr>
          <w:rFonts w:ascii="Times New Roman" w:hAnsi="Times New Roman" w:cs="Times New Roman"/>
          <w:sz w:val="24"/>
          <w:szCs w:val="24"/>
        </w:rPr>
        <w:t>instagram</w:t>
      </w:r>
      <w:proofErr w:type="spellEnd"/>
      <w:r w:rsidR="00D055A4" w:rsidRPr="00896D73">
        <w:rPr>
          <w:rFonts w:ascii="Times New Roman" w:hAnsi="Times New Roman" w:cs="Times New Roman"/>
          <w:sz w:val="24"/>
          <w:szCs w:val="24"/>
        </w:rPr>
        <w:t xml:space="preserve"> </w:t>
      </w:r>
      <w:proofErr w:type="spellStart"/>
      <w:r w:rsidR="00D055A4" w:rsidRPr="00896D73">
        <w:rPr>
          <w:rFonts w:ascii="Times New Roman" w:hAnsi="Times New Roman" w:cs="Times New Roman"/>
          <w:sz w:val="24"/>
          <w:szCs w:val="24"/>
        </w:rPr>
        <w:t>VisitPrimosten</w:t>
      </w:r>
      <w:proofErr w:type="spellEnd"/>
      <w:r w:rsidR="00D055A4" w:rsidRPr="00896D73">
        <w:rPr>
          <w:rFonts w:ascii="Times New Roman" w:hAnsi="Times New Roman" w:cs="Times New Roman"/>
          <w:sz w:val="24"/>
          <w:szCs w:val="24"/>
        </w:rPr>
        <w:t xml:space="preserve"> objavljujući najave </w:t>
      </w:r>
      <w:r w:rsidR="008E6ABB" w:rsidRPr="00896D73">
        <w:rPr>
          <w:rFonts w:ascii="Times New Roman" w:hAnsi="Times New Roman" w:cs="Times New Roman"/>
          <w:sz w:val="24"/>
          <w:szCs w:val="24"/>
        </w:rPr>
        <w:t xml:space="preserve">događanja i promoviranja destinacije. </w:t>
      </w:r>
      <w:r w:rsidR="00896D73" w:rsidRPr="00896D73">
        <w:rPr>
          <w:rFonts w:ascii="Times New Roman" w:hAnsi="Times New Roman" w:cs="Times New Roman"/>
          <w:sz w:val="24"/>
          <w:szCs w:val="24"/>
        </w:rPr>
        <w:t xml:space="preserve">Promotivne aktivnosti realizirane su u skladu sa Godišnjim planom, a sukladno definiranim standardima i usklađenim procedurama. </w:t>
      </w:r>
    </w:p>
    <w:p w:rsidR="0009644F" w:rsidRDefault="0009644F" w:rsidP="0009644F">
      <w:pPr>
        <w:pStyle w:val="StandardWeb"/>
        <w:jc w:val="both"/>
      </w:pPr>
    </w:p>
    <w:p w:rsidR="0009644F" w:rsidRDefault="0009644F" w:rsidP="0009644F">
      <w:pPr>
        <w:pStyle w:val="StandardWeb"/>
        <w:jc w:val="both"/>
      </w:pPr>
    </w:p>
    <w:p w:rsidR="0009644F" w:rsidRDefault="0009644F" w:rsidP="0009644F">
      <w:pPr>
        <w:pStyle w:val="StandardWeb"/>
        <w:jc w:val="both"/>
      </w:pPr>
    </w:p>
    <w:p w:rsidR="00896D73" w:rsidRDefault="00896D73" w:rsidP="00896D73">
      <w:pPr>
        <w:pStyle w:val="StandardWeb"/>
        <w:jc w:val="both"/>
      </w:pPr>
    </w:p>
    <w:p w:rsidR="003F656B" w:rsidRDefault="003F656B" w:rsidP="00896D73">
      <w:pPr>
        <w:pStyle w:val="StandardWeb"/>
        <w:jc w:val="both"/>
      </w:pPr>
    </w:p>
    <w:p w:rsidR="0009644F" w:rsidRDefault="0009644F" w:rsidP="00896D73">
      <w:pPr>
        <w:pStyle w:val="StandardWeb"/>
        <w:numPr>
          <w:ilvl w:val="0"/>
          <w:numId w:val="15"/>
        </w:numPr>
        <w:jc w:val="center"/>
        <w:rPr>
          <w:b/>
        </w:rPr>
      </w:pPr>
      <w:r w:rsidRPr="0009644F">
        <w:rPr>
          <w:b/>
        </w:rPr>
        <w:lastRenderedPageBreak/>
        <w:t>DESTINACIJSKI MENADŽMENT</w:t>
      </w:r>
    </w:p>
    <w:p w:rsidR="00337A55" w:rsidRDefault="00337A55" w:rsidP="00337A55">
      <w:pPr>
        <w:pStyle w:val="StandardWeb"/>
        <w:ind w:left="1440"/>
        <w:rPr>
          <w:b/>
        </w:rPr>
      </w:pPr>
    </w:p>
    <w:p w:rsidR="0009644F" w:rsidRPr="0009644F" w:rsidRDefault="0009644F" w:rsidP="0009644F">
      <w:pPr>
        <w:spacing w:after="0" w:line="240" w:lineRule="auto"/>
        <w:ind w:left="360"/>
        <w:jc w:val="right"/>
        <w:rPr>
          <w:rFonts w:ascii="Times New Roman" w:hAnsi="Times New Roman" w:cs="Times New Roman"/>
          <w:sz w:val="24"/>
          <w:szCs w:val="24"/>
        </w:rPr>
      </w:pPr>
      <w:r w:rsidRPr="0009644F">
        <w:rPr>
          <w:rFonts w:ascii="Times New Roman" w:hAnsi="Times New Roman" w:cs="Times New Roman"/>
          <w:sz w:val="24"/>
          <w:szCs w:val="24"/>
        </w:rPr>
        <w:t xml:space="preserve">Plan </w:t>
      </w:r>
      <w:r w:rsidR="00896D73">
        <w:rPr>
          <w:rFonts w:ascii="Times New Roman" w:hAnsi="Times New Roman" w:cs="Times New Roman"/>
          <w:sz w:val="24"/>
          <w:szCs w:val="24"/>
        </w:rPr>
        <w:t>3.150,00€</w:t>
      </w:r>
    </w:p>
    <w:p w:rsidR="0009644F" w:rsidRPr="0009644F" w:rsidRDefault="0009644F" w:rsidP="0009644F">
      <w:pPr>
        <w:spacing w:after="0" w:line="240" w:lineRule="auto"/>
        <w:ind w:left="360"/>
        <w:jc w:val="right"/>
        <w:rPr>
          <w:rFonts w:ascii="Times New Roman" w:hAnsi="Times New Roman" w:cs="Times New Roman"/>
          <w:sz w:val="24"/>
          <w:szCs w:val="24"/>
        </w:rPr>
      </w:pPr>
      <w:r w:rsidRPr="0009644F">
        <w:rPr>
          <w:rFonts w:ascii="Times New Roman" w:hAnsi="Times New Roman" w:cs="Times New Roman"/>
          <w:sz w:val="24"/>
          <w:szCs w:val="24"/>
        </w:rPr>
        <w:t xml:space="preserve">Rebalans </w:t>
      </w:r>
      <w:r w:rsidR="00896D73">
        <w:rPr>
          <w:rFonts w:ascii="Times New Roman" w:hAnsi="Times New Roman" w:cs="Times New Roman"/>
          <w:sz w:val="24"/>
          <w:szCs w:val="24"/>
        </w:rPr>
        <w:t>3.260,00€</w:t>
      </w:r>
    </w:p>
    <w:p w:rsidR="0009644F" w:rsidRDefault="0009644F" w:rsidP="0009644F">
      <w:pPr>
        <w:spacing w:after="0" w:line="240" w:lineRule="auto"/>
        <w:ind w:left="360"/>
        <w:jc w:val="right"/>
        <w:rPr>
          <w:rFonts w:ascii="Times New Roman" w:hAnsi="Times New Roman" w:cs="Times New Roman"/>
          <w:sz w:val="24"/>
          <w:szCs w:val="24"/>
        </w:rPr>
      </w:pPr>
      <w:r w:rsidRPr="0009644F">
        <w:rPr>
          <w:rFonts w:ascii="Times New Roman" w:hAnsi="Times New Roman" w:cs="Times New Roman"/>
          <w:sz w:val="24"/>
          <w:szCs w:val="24"/>
        </w:rPr>
        <w:t xml:space="preserve">Izvršenje </w:t>
      </w:r>
      <w:r w:rsidR="00896D73">
        <w:rPr>
          <w:rFonts w:ascii="Times New Roman" w:hAnsi="Times New Roman" w:cs="Times New Roman"/>
          <w:sz w:val="24"/>
          <w:szCs w:val="24"/>
        </w:rPr>
        <w:t>5.481,00€</w:t>
      </w:r>
    </w:p>
    <w:p w:rsidR="00896D73" w:rsidRDefault="00896D73" w:rsidP="0009644F">
      <w:pPr>
        <w:spacing w:after="0" w:line="240" w:lineRule="auto"/>
        <w:ind w:left="360"/>
        <w:jc w:val="right"/>
        <w:rPr>
          <w:rFonts w:ascii="Times New Roman" w:hAnsi="Times New Roman" w:cs="Times New Roman"/>
          <w:sz w:val="24"/>
          <w:szCs w:val="24"/>
        </w:rPr>
      </w:pPr>
    </w:p>
    <w:p w:rsidR="00165933" w:rsidRDefault="00165933" w:rsidP="00165933">
      <w:pPr>
        <w:pStyle w:val="StandardWeb"/>
        <w:jc w:val="both"/>
      </w:pPr>
      <w:r w:rsidRPr="00165933">
        <w:t xml:space="preserve">Aktivnosti Turističke zajednice Općine Primošten u području </w:t>
      </w:r>
      <w:r w:rsidRPr="00165933">
        <w:rPr>
          <w:rStyle w:val="Naglaeno"/>
          <w:b w:val="0"/>
        </w:rPr>
        <w:t>destinacijskog menadžmenta</w:t>
      </w:r>
      <w:r w:rsidRPr="00165933">
        <w:t xml:space="preserve"> obuhvaćaju daljnji razvoj, održavanje i unaprjeđivanje sustava </w:t>
      </w:r>
      <w:proofErr w:type="spellStart"/>
      <w:r w:rsidRPr="00165933">
        <w:rPr>
          <w:rStyle w:val="Naglaeno"/>
          <w:b w:val="0"/>
        </w:rPr>
        <w:t>eVisitor</w:t>
      </w:r>
      <w:proofErr w:type="spellEnd"/>
      <w:r w:rsidRPr="00165933">
        <w:t xml:space="preserve">, koji provodi Hrvatska turistička zajednica (HTZ). Predviđene su aktivnosti usmjerene na poboljšanje uvjeta boravka turista u destinaciji, kao i ulaganja u suradnji s Općinom Primošten, usmjerena na podizanje kvalitete javnog prostora. Osim uređenja i </w:t>
      </w:r>
      <w:proofErr w:type="spellStart"/>
      <w:r w:rsidRPr="00165933">
        <w:t>plažnog</w:t>
      </w:r>
      <w:proofErr w:type="spellEnd"/>
      <w:r w:rsidRPr="00165933">
        <w:t xml:space="preserve"> ograđivanja, Turistička zajednica kontinuirano je upravljala službenom web stranicom i profilima na društvenim mrežama s ciljem pravovremenog, točnog i atraktivnog informiranja posjetitelja o turističkoj ponudi destinacije Primošten. Aktivnosti su obuhvaćale redovito ažuriranje sadržaja (novosti, kalendar događanja i atrakcijama), objavu promotivnih kampanja, fotografija i video materijala te komunikaciju s korisnicima putem poruka i komentara.</w:t>
      </w:r>
      <w:r>
        <w:t xml:space="preserve"> </w:t>
      </w:r>
      <w:r w:rsidRPr="00165933">
        <w:t>Kroz navedene aktivnosti Turistička zajednica koordinira rad s drugim turističkim zajednicama</w:t>
      </w:r>
      <w:r w:rsidR="00337A55">
        <w:t xml:space="preserve">. </w:t>
      </w:r>
      <w:r w:rsidRPr="00165933">
        <w:t xml:space="preserve"> Za realizaciju svih aktivnosti ove stavke programom rada prvotno su bila planirana sredstva u iznosu od </w:t>
      </w:r>
      <w:r w:rsidRPr="00165933">
        <w:rPr>
          <w:rStyle w:val="Naglaeno"/>
          <w:b w:val="0"/>
        </w:rPr>
        <w:t>3.150,00 €</w:t>
      </w:r>
      <w:r w:rsidRPr="00165933">
        <w:rPr>
          <w:b/>
        </w:rPr>
        <w:t>,</w:t>
      </w:r>
      <w:r w:rsidRPr="00165933">
        <w:t xml:space="preserve"> izmjenama i dopunama financijskog plana sredstva su povećana na </w:t>
      </w:r>
      <w:r w:rsidRPr="00165933">
        <w:rPr>
          <w:rStyle w:val="Naglaeno"/>
          <w:b w:val="0"/>
        </w:rPr>
        <w:t>3.260,00 €</w:t>
      </w:r>
      <w:r w:rsidRPr="00165933">
        <w:rPr>
          <w:b/>
        </w:rPr>
        <w:t>,</w:t>
      </w:r>
      <w:r w:rsidRPr="00165933">
        <w:t xml:space="preserve"> dok konačna realizacija iznosi </w:t>
      </w:r>
      <w:r w:rsidRPr="00165933">
        <w:rPr>
          <w:rStyle w:val="Naglaeno"/>
          <w:b w:val="0"/>
        </w:rPr>
        <w:t>5.481,00 €</w:t>
      </w:r>
      <w:r w:rsidRPr="00165933">
        <w:rPr>
          <w:b/>
        </w:rPr>
        <w:t>,</w:t>
      </w:r>
      <w:r w:rsidRPr="00165933">
        <w:t xml:space="preserve"> što predstavlja </w:t>
      </w:r>
      <w:r w:rsidRPr="00165933">
        <w:rPr>
          <w:rStyle w:val="Naglaeno"/>
          <w:b w:val="0"/>
        </w:rPr>
        <w:t>168,2 % ostvarenja u odnosu na rebalansirani plan</w:t>
      </w:r>
      <w:r w:rsidRPr="00165933">
        <w:t>. Predmetne aktivnosti čine značajan udio u ukupnoj strukturi realiziranih aktivnosti Turističke zajednice u 2025. godini, odražavajući kontinuirani angažman na unaprjeđenju kvalitete destinacije i stručnog razvoja turističkog sektora.</w:t>
      </w:r>
    </w:p>
    <w:p w:rsidR="00337A55" w:rsidRPr="00165933" w:rsidRDefault="00337A55" w:rsidP="00165933">
      <w:pPr>
        <w:pStyle w:val="StandardWeb"/>
        <w:jc w:val="both"/>
      </w:pPr>
    </w:p>
    <w:p w:rsidR="005B55EF" w:rsidRDefault="005B55EF" w:rsidP="00896D73">
      <w:pPr>
        <w:pStyle w:val="StandardWeb"/>
        <w:numPr>
          <w:ilvl w:val="1"/>
          <w:numId w:val="17"/>
        </w:numPr>
        <w:jc w:val="both"/>
        <w:rPr>
          <w:b/>
        </w:rPr>
      </w:pPr>
      <w:r w:rsidRPr="005B55EF">
        <w:rPr>
          <w:b/>
        </w:rPr>
        <w:t xml:space="preserve">Poticanje na očuvanje i uređenje okoliša </w:t>
      </w:r>
    </w:p>
    <w:p w:rsidR="00DF5D2F" w:rsidRPr="00DF5D2F" w:rsidRDefault="00DF5D2F" w:rsidP="00DF5D2F">
      <w:pPr>
        <w:spacing w:after="0" w:line="240" w:lineRule="auto"/>
        <w:ind w:left="360"/>
        <w:jc w:val="right"/>
        <w:rPr>
          <w:rFonts w:ascii="Times New Roman" w:hAnsi="Times New Roman" w:cs="Times New Roman"/>
          <w:sz w:val="24"/>
          <w:szCs w:val="24"/>
        </w:rPr>
      </w:pPr>
      <w:r w:rsidRPr="00DF5D2F">
        <w:rPr>
          <w:rFonts w:ascii="Times New Roman" w:hAnsi="Times New Roman" w:cs="Times New Roman"/>
          <w:sz w:val="24"/>
          <w:szCs w:val="24"/>
        </w:rPr>
        <w:t xml:space="preserve">Plan </w:t>
      </w:r>
      <w:r w:rsidR="00165933">
        <w:rPr>
          <w:rFonts w:ascii="Times New Roman" w:hAnsi="Times New Roman" w:cs="Times New Roman"/>
          <w:sz w:val="24"/>
          <w:szCs w:val="24"/>
        </w:rPr>
        <w:t>3.150,00€</w:t>
      </w:r>
    </w:p>
    <w:p w:rsidR="00DF5D2F" w:rsidRPr="00DF5D2F" w:rsidRDefault="00DF5D2F" w:rsidP="00DF5D2F">
      <w:pPr>
        <w:spacing w:after="0" w:line="240" w:lineRule="auto"/>
        <w:ind w:left="360"/>
        <w:jc w:val="right"/>
        <w:rPr>
          <w:rFonts w:ascii="Times New Roman" w:hAnsi="Times New Roman" w:cs="Times New Roman"/>
          <w:sz w:val="24"/>
          <w:szCs w:val="24"/>
        </w:rPr>
      </w:pPr>
      <w:r w:rsidRPr="00DF5D2F">
        <w:rPr>
          <w:rFonts w:ascii="Times New Roman" w:hAnsi="Times New Roman" w:cs="Times New Roman"/>
          <w:sz w:val="24"/>
          <w:szCs w:val="24"/>
        </w:rPr>
        <w:t>Rebalans</w:t>
      </w:r>
      <w:r w:rsidR="00165933">
        <w:rPr>
          <w:rFonts w:ascii="Times New Roman" w:hAnsi="Times New Roman" w:cs="Times New Roman"/>
          <w:sz w:val="24"/>
          <w:szCs w:val="24"/>
        </w:rPr>
        <w:t xml:space="preserve"> 3.268,00€</w:t>
      </w:r>
      <w:r w:rsidRPr="00DF5D2F">
        <w:rPr>
          <w:rFonts w:ascii="Times New Roman" w:hAnsi="Times New Roman" w:cs="Times New Roman"/>
          <w:sz w:val="24"/>
          <w:szCs w:val="24"/>
        </w:rPr>
        <w:t xml:space="preserve"> </w:t>
      </w:r>
    </w:p>
    <w:p w:rsidR="00DF5D2F" w:rsidRPr="00DF5D2F" w:rsidRDefault="00DF5D2F" w:rsidP="00DF5D2F">
      <w:pPr>
        <w:spacing w:after="0" w:line="240" w:lineRule="auto"/>
        <w:ind w:left="360"/>
        <w:jc w:val="right"/>
        <w:rPr>
          <w:rFonts w:ascii="Times New Roman" w:hAnsi="Times New Roman" w:cs="Times New Roman"/>
          <w:sz w:val="24"/>
          <w:szCs w:val="24"/>
        </w:rPr>
      </w:pPr>
      <w:r w:rsidRPr="00DF5D2F">
        <w:rPr>
          <w:rFonts w:ascii="Times New Roman" w:hAnsi="Times New Roman" w:cs="Times New Roman"/>
          <w:sz w:val="24"/>
          <w:szCs w:val="24"/>
        </w:rPr>
        <w:t xml:space="preserve">Izvršenje </w:t>
      </w:r>
      <w:r w:rsidR="00165933">
        <w:rPr>
          <w:rFonts w:ascii="Times New Roman" w:hAnsi="Times New Roman" w:cs="Times New Roman"/>
          <w:sz w:val="24"/>
          <w:szCs w:val="24"/>
        </w:rPr>
        <w:t>5.481,00€</w:t>
      </w:r>
    </w:p>
    <w:p w:rsidR="00E277A0" w:rsidRPr="00E277A0" w:rsidRDefault="00E277A0" w:rsidP="00F334A5">
      <w:pPr>
        <w:pStyle w:val="StandardWeb"/>
        <w:jc w:val="both"/>
      </w:pPr>
      <w:r w:rsidRPr="00E277A0">
        <w:t xml:space="preserve">Planirane aktivnosti u okviru stavke </w:t>
      </w:r>
      <w:r w:rsidRPr="00E277A0">
        <w:rPr>
          <w:rStyle w:val="Naglaeno"/>
          <w:b w:val="0"/>
        </w:rPr>
        <w:t>poticanje na uređenje</w:t>
      </w:r>
      <w:r w:rsidRPr="00E277A0">
        <w:rPr>
          <w:rStyle w:val="Naglaeno"/>
        </w:rPr>
        <w:t xml:space="preserve"> </w:t>
      </w:r>
      <w:r w:rsidRPr="00E277A0">
        <w:rPr>
          <w:rStyle w:val="Naglaeno"/>
          <w:b w:val="0"/>
        </w:rPr>
        <w:t>destinacije</w:t>
      </w:r>
      <w:r w:rsidRPr="00E277A0">
        <w:rPr>
          <w:b/>
        </w:rPr>
        <w:t xml:space="preserve"> </w:t>
      </w:r>
      <w:r w:rsidRPr="00E277A0">
        <w:t xml:space="preserve">obuhvaćale su aktivnosti usmjerene na razvoj turizma na području Općine Primošten, s posebnim naglaskom na očuvanje i uređenje okoliša. Cilj aktivnosti bio je poboljšanje općih uvjeta boravka turista kroz suradnju s subjektima javnog i privatnog sektora u destinaciji, radi podizanja kvalitete turističkog iskustva te unapređenja funkcioniranja, dostupnosti i kvalitete javnih usluga. Tijekom 2025. godine aktivnosti su uključivale </w:t>
      </w:r>
      <w:r w:rsidRPr="00E277A0">
        <w:rPr>
          <w:rStyle w:val="Naglaeno"/>
          <w:b w:val="0"/>
        </w:rPr>
        <w:t xml:space="preserve">nabavu i postavljanje </w:t>
      </w:r>
      <w:proofErr w:type="spellStart"/>
      <w:r w:rsidRPr="00E277A0">
        <w:rPr>
          <w:rStyle w:val="Naglaeno"/>
          <w:b w:val="0"/>
        </w:rPr>
        <w:t>plažnih</w:t>
      </w:r>
      <w:proofErr w:type="spellEnd"/>
      <w:r w:rsidRPr="00E277A0">
        <w:rPr>
          <w:rStyle w:val="Naglaeno"/>
        </w:rPr>
        <w:t xml:space="preserve"> </w:t>
      </w:r>
      <w:r w:rsidRPr="00F334A5">
        <w:rPr>
          <w:rStyle w:val="Naglaeno"/>
          <w:b w:val="0"/>
        </w:rPr>
        <w:t>ograda</w:t>
      </w:r>
      <w:r w:rsidRPr="00E277A0">
        <w:t xml:space="preserve">, što je pridonijelo uređenju i sigurnosti boravka posjetitelja. Ostvarena realizacija iznosi </w:t>
      </w:r>
      <w:r w:rsidRPr="00E277A0">
        <w:rPr>
          <w:rStyle w:val="Naglaeno"/>
          <w:b w:val="0"/>
        </w:rPr>
        <w:t>5.481,00 €</w:t>
      </w:r>
      <w:r w:rsidRPr="00E277A0">
        <w:rPr>
          <w:b/>
        </w:rPr>
        <w:t>,</w:t>
      </w:r>
      <w:r w:rsidRPr="00E277A0">
        <w:t xml:space="preserve"> što je </w:t>
      </w:r>
      <w:r w:rsidRPr="00E277A0">
        <w:rPr>
          <w:rStyle w:val="Naglaeno"/>
          <w:b w:val="0"/>
        </w:rPr>
        <w:t>više od planiranog i rebalansiranog iznosa</w:t>
      </w:r>
      <w:r w:rsidRPr="00E277A0">
        <w:rPr>
          <w:b/>
        </w:rPr>
        <w:t>,</w:t>
      </w:r>
      <w:r w:rsidRPr="00E277A0">
        <w:t xml:space="preserve"> odražavajući povećani angažman Turističke zajednice u unaprjeđenju uvjeta destinacije i očuvanju okoliša.</w:t>
      </w:r>
    </w:p>
    <w:p w:rsidR="00DF5D2F" w:rsidRDefault="00DF5D2F" w:rsidP="00787676">
      <w:pPr>
        <w:pStyle w:val="StandardWeb"/>
        <w:jc w:val="both"/>
      </w:pPr>
    </w:p>
    <w:p w:rsidR="00DF5D2F" w:rsidRDefault="00DF5D2F" w:rsidP="00787676">
      <w:pPr>
        <w:pStyle w:val="StandardWeb"/>
        <w:jc w:val="both"/>
      </w:pPr>
    </w:p>
    <w:p w:rsidR="00E277A0" w:rsidRDefault="00E277A0" w:rsidP="00787676">
      <w:pPr>
        <w:pStyle w:val="StandardWeb"/>
        <w:jc w:val="both"/>
      </w:pPr>
    </w:p>
    <w:p w:rsidR="00DF5D2F" w:rsidRPr="00BD01E7" w:rsidRDefault="00DF5D2F" w:rsidP="00BD01E7">
      <w:pPr>
        <w:pStyle w:val="StandardWeb"/>
        <w:numPr>
          <w:ilvl w:val="0"/>
          <w:numId w:val="17"/>
        </w:numPr>
        <w:jc w:val="center"/>
        <w:rPr>
          <w:b/>
        </w:rPr>
      </w:pPr>
      <w:r w:rsidRPr="00237FF8">
        <w:rPr>
          <w:b/>
        </w:rPr>
        <w:lastRenderedPageBreak/>
        <w:t>ADMINISTRATIVNI POSLOVI</w:t>
      </w:r>
    </w:p>
    <w:p w:rsidR="00DF5D2F" w:rsidRPr="0009644F" w:rsidRDefault="00DF5D2F" w:rsidP="00DF5D2F">
      <w:pPr>
        <w:spacing w:after="0" w:line="240" w:lineRule="auto"/>
        <w:ind w:left="360"/>
        <w:jc w:val="right"/>
        <w:rPr>
          <w:rFonts w:ascii="Times New Roman" w:hAnsi="Times New Roman" w:cs="Times New Roman"/>
          <w:sz w:val="24"/>
          <w:szCs w:val="24"/>
        </w:rPr>
      </w:pPr>
      <w:r w:rsidRPr="0009644F">
        <w:rPr>
          <w:rFonts w:ascii="Times New Roman" w:hAnsi="Times New Roman" w:cs="Times New Roman"/>
          <w:sz w:val="24"/>
          <w:szCs w:val="24"/>
        </w:rPr>
        <w:t xml:space="preserve">Plan </w:t>
      </w:r>
      <w:r w:rsidR="00E277A0">
        <w:rPr>
          <w:rFonts w:ascii="Times New Roman" w:hAnsi="Times New Roman" w:cs="Times New Roman"/>
          <w:sz w:val="24"/>
          <w:szCs w:val="24"/>
        </w:rPr>
        <w:t xml:space="preserve">135.000,00 € </w:t>
      </w:r>
    </w:p>
    <w:p w:rsidR="00DF5D2F" w:rsidRPr="0009644F" w:rsidRDefault="00DF5D2F" w:rsidP="00DF5D2F">
      <w:pPr>
        <w:spacing w:after="0" w:line="240" w:lineRule="auto"/>
        <w:ind w:left="360"/>
        <w:jc w:val="right"/>
        <w:rPr>
          <w:rFonts w:ascii="Times New Roman" w:hAnsi="Times New Roman" w:cs="Times New Roman"/>
          <w:sz w:val="24"/>
          <w:szCs w:val="24"/>
        </w:rPr>
      </w:pPr>
      <w:r w:rsidRPr="0009644F">
        <w:rPr>
          <w:rFonts w:ascii="Times New Roman" w:hAnsi="Times New Roman" w:cs="Times New Roman"/>
          <w:sz w:val="24"/>
          <w:szCs w:val="24"/>
        </w:rPr>
        <w:t xml:space="preserve">Rebalans </w:t>
      </w:r>
      <w:r w:rsidR="00E277A0">
        <w:rPr>
          <w:rFonts w:ascii="Times New Roman" w:hAnsi="Times New Roman" w:cs="Times New Roman"/>
          <w:sz w:val="24"/>
          <w:szCs w:val="24"/>
        </w:rPr>
        <w:t>179.036,75 €</w:t>
      </w:r>
    </w:p>
    <w:p w:rsidR="00DF5D2F" w:rsidRDefault="00DF5D2F" w:rsidP="00DF5D2F">
      <w:pPr>
        <w:spacing w:after="0" w:line="240" w:lineRule="auto"/>
        <w:ind w:left="360"/>
        <w:jc w:val="right"/>
        <w:rPr>
          <w:rFonts w:ascii="Times New Roman" w:hAnsi="Times New Roman" w:cs="Times New Roman"/>
          <w:sz w:val="24"/>
          <w:szCs w:val="24"/>
        </w:rPr>
      </w:pPr>
      <w:r w:rsidRPr="0009644F">
        <w:rPr>
          <w:rFonts w:ascii="Times New Roman" w:hAnsi="Times New Roman" w:cs="Times New Roman"/>
          <w:sz w:val="24"/>
          <w:szCs w:val="24"/>
        </w:rPr>
        <w:t xml:space="preserve">Izvršenje </w:t>
      </w:r>
      <w:r w:rsidR="00E277A0">
        <w:rPr>
          <w:rFonts w:ascii="Times New Roman" w:hAnsi="Times New Roman" w:cs="Times New Roman"/>
          <w:sz w:val="24"/>
          <w:szCs w:val="24"/>
        </w:rPr>
        <w:t>200.313,44 €</w:t>
      </w:r>
    </w:p>
    <w:p w:rsidR="00E277A0" w:rsidRDefault="00E277A0" w:rsidP="00DF5D2F">
      <w:pPr>
        <w:spacing w:after="0" w:line="240" w:lineRule="auto"/>
        <w:ind w:left="360"/>
        <w:jc w:val="right"/>
        <w:rPr>
          <w:rFonts w:ascii="Times New Roman" w:hAnsi="Times New Roman" w:cs="Times New Roman"/>
          <w:sz w:val="24"/>
          <w:szCs w:val="24"/>
        </w:rPr>
      </w:pPr>
    </w:p>
    <w:p w:rsidR="00E277A0" w:rsidRDefault="00E277A0" w:rsidP="00BD01E7">
      <w:pPr>
        <w:pStyle w:val="StandardWeb"/>
        <w:jc w:val="both"/>
      </w:pPr>
      <w:r>
        <w:t xml:space="preserve">U administrativne poslove svrstavaju se svi poslovi Turističke zajednice te ostali poslovi nužni za ostvarenje programa rada, a koji su određeni zakonom i statutom Turističke zajednice. Ovi poslovi uključuju rashode za plaće djelatnika Turističke zajednice, materijalne troškove ureda, održavanje opreme te sve druge administrativne aktivnosti potrebne za učinkovito funkcioniranje organizacije. Administrativni poslovi prvotno su programom rada za 2025. godinu planirani u iznosu od </w:t>
      </w:r>
      <w:r w:rsidRPr="00991A1B">
        <w:rPr>
          <w:rStyle w:val="Naglaeno"/>
          <w:b w:val="0"/>
        </w:rPr>
        <w:t>135.000,00 €</w:t>
      </w:r>
      <w:r w:rsidRPr="00991A1B">
        <w:rPr>
          <w:b/>
        </w:rPr>
        <w:t>,</w:t>
      </w:r>
      <w:r>
        <w:t xml:space="preserve"> dok su izmjenama i dopunama programa </w:t>
      </w:r>
      <w:r w:rsidRPr="00991A1B">
        <w:t>rashodi povećani na</w:t>
      </w:r>
      <w:r w:rsidRPr="00991A1B">
        <w:rPr>
          <w:b/>
        </w:rPr>
        <w:t xml:space="preserve"> </w:t>
      </w:r>
      <w:r w:rsidRPr="00991A1B">
        <w:rPr>
          <w:rStyle w:val="Naglaeno"/>
          <w:b w:val="0"/>
        </w:rPr>
        <w:t>179.036,75 €</w:t>
      </w:r>
      <w:r w:rsidRPr="00991A1B">
        <w:rPr>
          <w:b/>
        </w:rPr>
        <w:t xml:space="preserve">. </w:t>
      </w:r>
      <w:r w:rsidRPr="00991A1B">
        <w:t xml:space="preserve">Na kraju obračunskog razdoblja ostvarena realizacija iznosi </w:t>
      </w:r>
      <w:r w:rsidRPr="00991A1B">
        <w:rPr>
          <w:rStyle w:val="Naglaeno"/>
          <w:b w:val="0"/>
        </w:rPr>
        <w:t>200.313,44 €</w:t>
      </w:r>
      <w:r w:rsidRPr="00991A1B">
        <w:rPr>
          <w:b/>
        </w:rPr>
        <w:t>,</w:t>
      </w:r>
      <w:r w:rsidRPr="00991A1B">
        <w:t xml:space="preserve"> što pokazuje</w:t>
      </w:r>
      <w:r w:rsidRPr="00991A1B">
        <w:rPr>
          <w:b/>
        </w:rPr>
        <w:t xml:space="preserve"> </w:t>
      </w:r>
      <w:r w:rsidRPr="00991A1B">
        <w:rPr>
          <w:rStyle w:val="Naglaeno"/>
          <w:b w:val="0"/>
        </w:rPr>
        <w:t>povećanje od 21.276,69 € u odnosu na rebalansirani</w:t>
      </w:r>
      <w:r>
        <w:rPr>
          <w:rStyle w:val="Naglaeno"/>
        </w:rPr>
        <w:t xml:space="preserve"> </w:t>
      </w:r>
      <w:r w:rsidRPr="00991A1B">
        <w:rPr>
          <w:rStyle w:val="Naglaeno"/>
          <w:b w:val="0"/>
        </w:rPr>
        <w:t>plan</w:t>
      </w:r>
      <w:r w:rsidRPr="00991A1B">
        <w:rPr>
          <w:b/>
        </w:rPr>
        <w:t>,</w:t>
      </w:r>
      <w:r>
        <w:t xml:space="preserve"> odnosno </w:t>
      </w:r>
      <w:r w:rsidRPr="00991A1B">
        <w:rPr>
          <w:rStyle w:val="Naglaeno"/>
          <w:b w:val="0"/>
        </w:rPr>
        <w:t>111,89 % ostvarenja</w:t>
      </w:r>
      <w:r>
        <w:t>. Navedeni rashodi čine značajan dio ukupne strukture realiziranih aktivnosti Turističke zajednice, osiguravajući stabilno i kvalitetno administrativno funkcioniranje u cijelom razdoblju.</w:t>
      </w:r>
    </w:p>
    <w:p w:rsidR="00DF5D2F" w:rsidRPr="00E277A0" w:rsidRDefault="00E277A0" w:rsidP="00E277A0">
      <w:pPr>
        <w:pStyle w:val="Odlomakpopisa"/>
        <w:numPr>
          <w:ilvl w:val="1"/>
          <w:numId w:val="17"/>
        </w:numPr>
        <w:spacing w:after="0" w:line="240" w:lineRule="auto"/>
        <w:jc w:val="both"/>
        <w:rPr>
          <w:rFonts w:ascii="Times New Roman" w:hAnsi="Times New Roman" w:cs="Times New Roman"/>
          <w:b/>
          <w:sz w:val="24"/>
          <w:szCs w:val="24"/>
        </w:rPr>
      </w:pPr>
      <w:r w:rsidRPr="00E277A0">
        <w:rPr>
          <w:rFonts w:ascii="Times New Roman" w:hAnsi="Times New Roman" w:cs="Times New Roman"/>
          <w:b/>
          <w:sz w:val="24"/>
          <w:szCs w:val="24"/>
        </w:rPr>
        <w:t>P</w:t>
      </w:r>
      <w:r w:rsidR="00DF5D2F" w:rsidRPr="00E277A0">
        <w:rPr>
          <w:rFonts w:ascii="Times New Roman" w:hAnsi="Times New Roman" w:cs="Times New Roman"/>
          <w:b/>
          <w:sz w:val="24"/>
          <w:szCs w:val="24"/>
        </w:rPr>
        <w:t xml:space="preserve">laće </w:t>
      </w:r>
    </w:p>
    <w:p w:rsidR="00E277A0" w:rsidRPr="00E277A0" w:rsidRDefault="00E277A0" w:rsidP="00E277A0">
      <w:pPr>
        <w:spacing w:after="0" w:line="240" w:lineRule="auto"/>
        <w:ind w:left="360"/>
        <w:jc w:val="right"/>
        <w:rPr>
          <w:rFonts w:ascii="Times New Roman" w:hAnsi="Times New Roman" w:cs="Times New Roman"/>
          <w:sz w:val="24"/>
          <w:szCs w:val="24"/>
        </w:rPr>
      </w:pPr>
      <w:r w:rsidRPr="00E277A0">
        <w:rPr>
          <w:rFonts w:ascii="Times New Roman" w:hAnsi="Times New Roman" w:cs="Times New Roman"/>
          <w:sz w:val="24"/>
          <w:szCs w:val="24"/>
        </w:rPr>
        <w:t xml:space="preserve">Plan </w:t>
      </w:r>
      <w:r>
        <w:rPr>
          <w:rFonts w:ascii="Times New Roman" w:hAnsi="Times New Roman" w:cs="Times New Roman"/>
          <w:sz w:val="24"/>
          <w:szCs w:val="24"/>
        </w:rPr>
        <w:t>7</w:t>
      </w:r>
      <w:r w:rsidRPr="00E277A0">
        <w:rPr>
          <w:rFonts w:ascii="Times New Roman" w:hAnsi="Times New Roman" w:cs="Times New Roman"/>
          <w:sz w:val="24"/>
          <w:szCs w:val="24"/>
        </w:rPr>
        <w:t xml:space="preserve">5.000,00 € </w:t>
      </w:r>
    </w:p>
    <w:p w:rsidR="00E277A0" w:rsidRPr="00E277A0" w:rsidRDefault="00E277A0" w:rsidP="00E277A0">
      <w:pPr>
        <w:spacing w:after="0" w:line="240" w:lineRule="auto"/>
        <w:ind w:left="360"/>
        <w:jc w:val="right"/>
        <w:rPr>
          <w:rFonts w:ascii="Times New Roman" w:hAnsi="Times New Roman" w:cs="Times New Roman"/>
          <w:sz w:val="24"/>
          <w:szCs w:val="24"/>
        </w:rPr>
      </w:pPr>
      <w:r w:rsidRPr="00E277A0">
        <w:rPr>
          <w:rFonts w:ascii="Times New Roman" w:hAnsi="Times New Roman" w:cs="Times New Roman"/>
          <w:sz w:val="24"/>
          <w:szCs w:val="24"/>
        </w:rPr>
        <w:t xml:space="preserve">Rebalans </w:t>
      </w:r>
      <w:r>
        <w:rPr>
          <w:rFonts w:ascii="Times New Roman" w:hAnsi="Times New Roman" w:cs="Times New Roman"/>
          <w:sz w:val="24"/>
          <w:szCs w:val="24"/>
        </w:rPr>
        <w:t>89.100,00</w:t>
      </w:r>
      <w:r w:rsidRPr="00E277A0">
        <w:rPr>
          <w:rFonts w:ascii="Times New Roman" w:hAnsi="Times New Roman" w:cs="Times New Roman"/>
          <w:sz w:val="24"/>
          <w:szCs w:val="24"/>
        </w:rPr>
        <w:t xml:space="preserve"> €</w:t>
      </w:r>
    </w:p>
    <w:p w:rsidR="00E277A0" w:rsidRPr="00E277A0" w:rsidRDefault="00E277A0" w:rsidP="00E277A0">
      <w:pPr>
        <w:spacing w:after="0" w:line="240" w:lineRule="auto"/>
        <w:ind w:left="360"/>
        <w:jc w:val="right"/>
        <w:rPr>
          <w:rFonts w:ascii="Times New Roman" w:hAnsi="Times New Roman" w:cs="Times New Roman"/>
          <w:sz w:val="24"/>
          <w:szCs w:val="24"/>
        </w:rPr>
      </w:pPr>
      <w:r w:rsidRPr="00E277A0">
        <w:rPr>
          <w:rFonts w:ascii="Times New Roman" w:hAnsi="Times New Roman" w:cs="Times New Roman"/>
          <w:sz w:val="24"/>
          <w:szCs w:val="24"/>
        </w:rPr>
        <w:t xml:space="preserve">Izvršenje </w:t>
      </w:r>
      <w:r>
        <w:rPr>
          <w:rFonts w:ascii="Times New Roman" w:hAnsi="Times New Roman" w:cs="Times New Roman"/>
          <w:sz w:val="24"/>
          <w:szCs w:val="24"/>
        </w:rPr>
        <w:t>88</w:t>
      </w:r>
      <w:r w:rsidRPr="00E277A0">
        <w:rPr>
          <w:rFonts w:ascii="Times New Roman" w:hAnsi="Times New Roman" w:cs="Times New Roman"/>
          <w:sz w:val="24"/>
          <w:szCs w:val="24"/>
        </w:rPr>
        <w:t>.</w:t>
      </w:r>
      <w:r>
        <w:rPr>
          <w:rFonts w:ascii="Times New Roman" w:hAnsi="Times New Roman" w:cs="Times New Roman"/>
          <w:sz w:val="24"/>
          <w:szCs w:val="24"/>
        </w:rPr>
        <w:t>964,39</w:t>
      </w:r>
      <w:r w:rsidRPr="00E277A0">
        <w:rPr>
          <w:rFonts w:ascii="Times New Roman" w:hAnsi="Times New Roman" w:cs="Times New Roman"/>
          <w:sz w:val="24"/>
          <w:szCs w:val="24"/>
        </w:rPr>
        <w:t xml:space="preserve"> €</w:t>
      </w:r>
    </w:p>
    <w:p w:rsidR="001949EB" w:rsidRPr="00F37E4D" w:rsidRDefault="00F37E4D" w:rsidP="00F37E4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37E4D">
        <w:rPr>
          <w:rFonts w:ascii="Times New Roman" w:eastAsia="Times New Roman" w:hAnsi="Times New Roman" w:cs="Times New Roman"/>
          <w:sz w:val="24"/>
          <w:szCs w:val="24"/>
          <w:lang w:eastAsia="hr-HR"/>
        </w:rPr>
        <w:t xml:space="preserve">Ova stavka obuhvaća rashode za ukupno </w:t>
      </w:r>
      <w:r w:rsidRPr="00F37E4D">
        <w:rPr>
          <w:rFonts w:ascii="Times New Roman" w:eastAsia="Times New Roman" w:hAnsi="Times New Roman" w:cs="Times New Roman"/>
          <w:bCs/>
          <w:sz w:val="24"/>
          <w:szCs w:val="24"/>
          <w:lang w:eastAsia="hr-HR"/>
        </w:rPr>
        <w:t>četiri zaposlenika Turističke zajednice</w:t>
      </w:r>
      <w:r w:rsidRPr="00F37E4D">
        <w:rPr>
          <w:rFonts w:ascii="Times New Roman" w:eastAsia="Times New Roman" w:hAnsi="Times New Roman" w:cs="Times New Roman"/>
          <w:sz w:val="24"/>
          <w:szCs w:val="24"/>
          <w:lang w:eastAsia="hr-HR"/>
        </w:rPr>
        <w:t>:</w:t>
      </w:r>
      <w:r w:rsidR="00BD01E7">
        <w:rPr>
          <w:rFonts w:ascii="Times New Roman" w:eastAsia="Times New Roman" w:hAnsi="Times New Roman" w:cs="Times New Roman"/>
          <w:sz w:val="24"/>
          <w:szCs w:val="24"/>
          <w:lang w:eastAsia="hr-HR"/>
        </w:rPr>
        <w:t xml:space="preserve"> </w:t>
      </w:r>
      <w:r w:rsidRPr="00F37E4D">
        <w:rPr>
          <w:rFonts w:ascii="Times New Roman" w:eastAsia="Times New Roman" w:hAnsi="Times New Roman" w:cs="Times New Roman"/>
          <w:bCs/>
          <w:sz w:val="24"/>
          <w:szCs w:val="24"/>
          <w:lang w:eastAsia="hr-HR"/>
        </w:rPr>
        <w:t>direktoricu</w:t>
      </w:r>
      <w:r w:rsidRPr="00F37E4D">
        <w:rPr>
          <w:rFonts w:ascii="Times New Roman" w:eastAsia="Times New Roman" w:hAnsi="Times New Roman" w:cs="Times New Roman"/>
          <w:sz w:val="24"/>
          <w:szCs w:val="24"/>
          <w:lang w:eastAsia="hr-HR"/>
        </w:rPr>
        <w:t>,</w:t>
      </w:r>
      <w:r w:rsidR="00BD01E7">
        <w:rPr>
          <w:rFonts w:ascii="Times New Roman" w:eastAsia="Times New Roman" w:hAnsi="Times New Roman" w:cs="Times New Roman"/>
          <w:sz w:val="24"/>
          <w:szCs w:val="24"/>
          <w:lang w:eastAsia="hr-HR"/>
        </w:rPr>
        <w:t xml:space="preserve"> </w:t>
      </w:r>
      <w:r w:rsidRPr="00F37E4D">
        <w:rPr>
          <w:rFonts w:ascii="Times New Roman" w:eastAsia="Times New Roman" w:hAnsi="Times New Roman" w:cs="Times New Roman"/>
          <w:bCs/>
          <w:sz w:val="24"/>
          <w:szCs w:val="24"/>
          <w:lang w:eastAsia="hr-HR"/>
        </w:rPr>
        <w:t>višeg stručnog suradnika</w:t>
      </w:r>
      <w:r w:rsidRPr="00F37E4D">
        <w:rPr>
          <w:rFonts w:ascii="Times New Roman" w:eastAsia="Times New Roman" w:hAnsi="Times New Roman" w:cs="Times New Roman"/>
          <w:sz w:val="24"/>
          <w:szCs w:val="24"/>
          <w:lang w:eastAsia="hr-HR"/>
        </w:rPr>
        <w:t xml:space="preserve"> za kadrovske i opće poslove, marketing i informiranje,</w:t>
      </w:r>
      <w:r w:rsidR="00BD01E7">
        <w:rPr>
          <w:rFonts w:ascii="Times New Roman" w:eastAsia="Times New Roman" w:hAnsi="Times New Roman" w:cs="Times New Roman"/>
          <w:sz w:val="24"/>
          <w:szCs w:val="24"/>
          <w:lang w:eastAsia="hr-HR"/>
        </w:rPr>
        <w:t xml:space="preserve"> </w:t>
      </w:r>
      <w:r w:rsidRPr="00F37E4D">
        <w:rPr>
          <w:rFonts w:ascii="Times New Roman" w:eastAsia="Times New Roman" w:hAnsi="Times New Roman" w:cs="Times New Roman"/>
          <w:bCs/>
          <w:sz w:val="24"/>
          <w:szCs w:val="24"/>
          <w:lang w:eastAsia="hr-HR"/>
        </w:rPr>
        <w:t>stručnog suradnika</w:t>
      </w:r>
      <w:r w:rsidRPr="00F37E4D">
        <w:rPr>
          <w:rFonts w:ascii="Times New Roman" w:eastAsia="Times New Roman" w:hAnsi="Times New Roman" w:cs="Times New Roman"/>
          <w:sz w:val="24"/>
          <w:szCs w:val="24"/>
          <w:lang w:eastAsia="hr-HR"/>
        </w:rPr>
        <w:t xml:space="preserve"> za društvene mreže, statistiku i administraciju,</w:t>
      </w:r>
      <w:r w:rsidR="00BD01E7">
        <w:rPr>
          <w:rFonts w:ascii="Times New Roman" w:eastAsia="Times New Roman" w:hAnsi="Times New Roman" w:cs="Times New Roman"/>
          <w:sz w:val="24"/>
          <w:szCs w:val="24"/>
          <w:lang w:eastAsia="hr-HR"/>
        </w:rPr>
        <w:t xml:space="preserve"> </w:t>
      </w:r>
      <w:r w:rsidRPr="00F37E4D">
        <w:rPr>
          <w:rFonts w:ascii="Times New Roman" w:eastAsia="Times New Roman" w:hAnsi="Times New Roman" w:cs="Times New Roman"/>
          <w:sz w:val="24"/>
          <w:szCs w:val="24"/>
          <w:lang w:eastAsia="hr-HR"/>
        </w:rPr>
        <w:t xml:space="preserve">te </w:t>
      </w:r>
      <w:r w:rsidRPr="00F37E4D">
        <w:rPr>
          <w:rFonts w:ascii="Times New Roman" w:eastAsia="Times New Roman" w:hAnsi="Times New Roman" w:cs="Times New Roman"/>
          <w:bCs/>
          <w:sz w:val="24"/>
          <w:szCs w:val="24"/>
          <w:lang w:eastAsia="hr-HR"/>
        </w:rPr>
        <w:t>jednog sezonskog zaposlenika</w:t>
      </w:r>
      <w:r w:rsidRPr="00F37E4D">
        <w:rPr>
          <w:rFonts w:ascii="Times New Roman" w:eastAsia="Times New Roman" w:hAnsi="Times New Roman" w:cs="Times New Roman"/>
          <w:sz w:val="24"/>
          <w:szCs w:val="24"/>
          <w:lang w:eastAsia="hr-HR"/>
        </w:rPr>
        <w:t xml:space="preserve"> na poziciji turističkog informatora.</w:t>
      </w:r>
      <w:r w:rsidR="00BD01E7">
        <w:rPr>
          <w:rFonts w:ascii="Times New Roman" w:eastAsia="Times New Roman" w:hAnsi="Times New Roman" w:cs="Times New Roman"/>
          <w:sz w:val="24"/>
          <w:szCs w:val="24"/>
          <w:lang w:eastAsia="hr-HR"/>
        </w:rPr>
        <w:t xml:space="preserve"> </w:t>
      </w:r>
      <w:r w:rsidRPr="00F37E4D">
        <w:rPr>
          <w:rFonts w:ascii="Times New Roman" w:eastAsia="Times New Roman" w:hAnsi="Times New Roman" w:cs="Times New Roman"/>
          <w:sz w:val="24"/>
          <w:szCs w:val="24"/>
          <w:lang w:eastAsia="hr-HR"/>
        </w:rPr>
        <w:t xml:space="preserve">Planirani iznos pokriva </w:t>
      </w:r>
      <w:r w:rsidRPr="00F37E4D">
        <w:rPr>
          <w:rFonts w:ascii="Times New Roman" w:eastAsia="Times New Roman" w:hAnsi="Times New Roman" w:cs="Times New Roman"/>
          <w:bCs/>
          <w:sz w:val="24"/>
          <w:szCs w:val="24"/>
          <w:lang w:eastAsia="hr-HR"/>
        </w:rPr>
        <w:t>bruto plaće zaposlenika</w:t>
      </w:r>
      <w:r w:rsidRPr="00F37E4D">
        <w:rPr>
          <w:rFonts w:ascii="Times New Roman" w:eastAsia="Times New Roman" w:hAnsi="Times New Roman" w:cs="Times New Roman"/>
          <w:sz w:val="24"/>
          <w:szCs w:val="24"/>
          <w:lang w:eastAsia="hr-HR"/>
        </w:rPr>
        <w:t xml:space="preserve">, doprinose za zdravstveno osiguranje i zapošljavanje, ostale zakonske obveze prema zaposlenicima, kao i eventualne stimulativne nagrade. Na kraju obračunskog razdoblja ostvarena realizacija iznosi </w:t>
      </w:r>
      <w:r w:rsidRPr="00F37E4D">
        <w:rPr>
          <w:rFonts w:ascii="Times New Roman" w:eastAsia="Times New Roman" w:hAnsi="Times New Roman" w:cs="Times New Roman"/>
          <w:bCs/>
          <w:sz w:val="24"/>
          <w:szCs w:val="24"/>
          <w:lang w:eastAsia="hr-HR"/>
        </w:rPr>
        <w:t>88.964,39 €</w:t>
      </w:r>
      <w:r w:rsidRPr="00F37E4D">
        <w:rPr>
          <w:rFonts w:ascii="Times New Roman" w:eastAsia="Times New Roman" w:hAnsi="Times New Roman" w:cs="Times New Roman"/>
          <w:sz w:val="24"/>
          <w:szCs w:val="24"/>
          <w:lang w:eastAsia="hr-HR"/>
        </w:rPr>
        <w:t xml:space="preserve">, što je </w:t>
      </w:r>
      <w:r w:rsidRPr="00F37E4D">
        <w:rPr>
          <w:rFonts w:ascii="Times New Roman" w:eastAsia="Times New Roman" w:hAnsi="Times New Roman" w:cs="Times New Roman"/>
          <w:bCs/>
          <w:sz w:val="24"/>
          <w:szCs w:val="24"/>
          <w:lang w:eastAsia="hr-HR"/>
        </w:rPr>
        <w:t>99,85 % u odnosu na rebalansirani plan</w:t>
      </w:r>
      <w:r w:rsidRPr="00F37E4D">
        <w:rPr>
          <w:rFonts w:ascii="Times New Roman" w:eastAsia="Times New Roman" w:hAnsi="Times New Roman" w:cs="Times New Roman"/>
          <w:sz w:val="24"/>
          <w:szCs w:val="24"/>
          <w:lang w:eastAsia="hr-HR"/>
        </w:rPr>
        <w:t>, osiguravajući stabilno i kontinuirano funkcioniranje kadrovske strukture Turističke zajednice.</w:t>
      </w:r>
    </w:p>
    <w:p w:rsidR="001949EB" w:rsidRPr="00BD01E7" w:rsidRDefault="001949EB" w:rsidP="00F37E4D">
      <w:pPr>
        <w:pStyle w:val="StandardWeb"/>
        <w:numPr>
          <w:ilvl w:val="1"/>
          <w:numId w:val="17"/>
        </w:numPr>
        <w:jc w:val="both"/>
        <w:rPr>
          <w:b/>
        </w:rPr>
      </w:pPr>
      <w:r w:rsidRPr="00BD01E7">
        <w:rPr>
          <w:b/>
          <w:lang w:val="pl-PL"/>
        </w:rPr>
        <w:t xml:space="preserve"> Materijalni troškovi </w:t>
      </w:r>
    </w:p>
    <w:p w:rsidR="001949EB" w:rsidRPr="00BD01E7" w:rsidRDefault="001949EB" w:rsidP="001949EB">
      <w:pPr>
        <w:spacing w:after="0" w:line="240" w:lineRule="auto"/>
        <w:ind w:left="360"/>
        <w:jc w:val="right"/>
        <w:rPr>
          <w:rFonts w:ascii="Times New Roman" w:hAnsi="Times New Roman" w:cs="Times New Roman"/>
          <w:sz w:val="24"/>
          <w:szCs w:val="24"/>
        </w:rPr>
      </w:pPr>
      <w:r w:rsidRPr="00BD01E7">
        <w:rPr>
          <w:rFonts w:ascii="Times New Roman" w:hAnsi="Times New Roman" w:cs="Times New Roman"/>
          <w:sz w:val="24"/>
          <w:szCs w:val="24"/>
        </w:rPr>
        <w:t xml:space="preserve">Plan </w:t>
      </w:r>
      <w:r w:rsidR="00991A1B" w:rsidRPr="00BD01E7">
        <w:rPr>
          <w:rFonts w:ascii="Times New Roman" w:hAnsi="Times New Roman" w:cs="Times New Roman"/>
          <w:sz w:val="24"/>
          <w:szCs w:val="24"/>
        </w:rPr>
        <w:t>60.000,00 €</w:t>
      </w:r>
    </w:p>
    <w:p w:rsidR="001949EB" w:rsidRPr="00BD01E7" w:rsidRDefault="001949EB" w:rsidP="001949EB">
      <w:pPr>
        <w:spacing w:after="0" w:line="240" w:lineRule="auto"/>
        <w:ind w:left="360"/>
        <w:jc w:val="right"/>
        <w:rPr>
          <w:rFonts w:ascii="Times New Roman" w:hAnsi="Times New Roman" w:cs="Times New Roman"/>
          <w:sz w:val="24"/>
          <w:szCs w:val="24"/>
        </w:rPr>
      </w:pPr>
      <w:r w:rsidRPr="00BD01E7">
        <w:rPr>
          <w:rFonts w:ascii="Times New Roman" w:hAnsi="Times New Roman" w:cs="Times New Roman"/>
          <w:sz w:val="24"/>
          <w:szCs w:val="24"/>
        </w:rPr>
        <w:t>Rebalans</w:t>
      </w:r>
      <w:r w:rsidR="00991A1B" w:rsidRPr="00BD01E7">
        <w:rPr>
          <w:rFonts w:ascii="Times New Roman" w:hAnsi="Times New Roman" w:cs="Times New Roman"/>
          <w:sz w:val="24"/>
          <w:szCs w:val="24"/>
        </w:rPr>
        <w:t xml:space="preserve"> 89.936,75 €</w:t>
      </w:r>
      <w:r w:rsidRPr="00BD01E7">
        <w:rPr>
          <w:rFonts w:ascii="Times New Roman" w:hAnsi="Times New Roman" w:cs="Times New Roman"/>
          <w:sz w:val="24"/>
          <w:szCs w:val="24"/>
        </w:rPr>
        <w:t xml:space="preserve"> </w:t>
      </w:r>
    </w:p>
    <w:p w:rsidR="001949EB" w:rsidRDefault="001949EB" w:rsidP="001949EB">
      <w:pPr>
        <w:spacing w:after="0" w:line="240" w:lineRule="auto"/>
        <w:ind w:left="360"/>
        <w:jc w:val="right"/>
        <w:rPr>
          <w:rFonts w:ascii="Times New Roman" w:hAnsi="Times New Roman" w:cs="Times New Roman"/>
          <w:sz w:val="24"/>
          <w:szCs w:val="24"/>
        </w:rPr>
      </w:pPr>
      <w:r w:rsidRPr="00BD01E7">
        <w:rPr>
          <w:rFonts w:ascii="Times New Roman" w:hAnsi="Times New Roman" w:cs="Times New Roman"/>
          <w:sz w:val="24"/>
          <w:szCs w:val="24"/>
        </w:rPr>
        <w:t>Izvršenje</w:t>
      </w:r>
      <w:r w:rsidR="00991A1B" w:rsidRPr="00BD01E7">
        <w:rPr>
          <w:rFonts w:ascii="Times New Roman" w:hAnsi="Times New Roman" w:cs="Times New Roman"/>
          <w:sz w:val="24"/>
          <w:szCs w:val="24"/>
        </w:rPr>
        <w:t xml:space="preserve"> 111.349,05 €</w:t>
      </w:r>
      <w:r w:rsidRPr="00BD01E7">
        <w:rPr>
          <w:rFonts w:ascii="Times New Roman" w:hAnsi="Times New Roman" w:cs="Times New Roman"/>
          <w:sz w:val="24"/>
          <w:szCs w:val="24"/>
        </w:rPr>
        <w:t xml:space="preserve"> </w:t>
      </w:r>
    </w:p>
    <w:p w:rsidR="00BD01E7" w:rsidRPr="00BD01E7" w:rsidRDefault="00BD01E7" w:rsidP="001949EB">
      <w:pPr>
        <w:spacing w:after="0" w:line="240" w:lineRule="auto"/>
        <w:ind w:left="360"/>
        <w:jc w:val="right"/>
        <w:rPr>
          <w:rFonts w:ascii="Times New Roman" w:hAnsi="Times New Roman" w:cs="Times New Roman"/>
          <w:sz w:val="24"/>
          <w:szCs w:val="24"/>
        </w:rPr>
      </w:pPr>
    </w:p>
    <w:p w:rsidR="00235814" w:rsidRPr="00BD01E7" w:rsidRDefault="00BD01E7" w:rsidP="00BD01E7">
      <w:pPr>
        <w:pStyle w:val="StandardWeb"/>
        <w:jc w:val="both"/>
        <w:rPr>
          <w:b/>
        </w:rPr>
      </w:pPr>
      <w:r w:rsidRPr="00BD01E7">
        <w:t>Predmetna stavka obuhvaća</w:t>
      </w:r>
      <w:r w:rsidRPr="00BD01E7">
        <w:rPr>
          <w:b/>
        </w:rPr>
        <w:t xml:space="preserve"> </w:t>
      </w:r>
      <w:r w:rsidRPr="00BD01E7">
        <w:rPr>
          <w:rStyle w:val="Naglaeno"/>
          <w:b w:val="0"/>
        </w:rPr>
        <w:t>operativne troškove poslovanja i funkcioniranja Turističke zajednice Općine Primošten</w:t>
      </w:r>
      <w:r w:rsidRPr="00BD01E7">
        <w:rPr>
          <w:b/>
        </w:rPr>
        <w:t xml:space="preserve">. </w:t>
      </w:r>
      <w:r w:rsidRPr="00BD01E7">
        <w:t>Uključuje režijske troškove, nabavu uredske opreme i materijala, održavanje prostora i poslovanja, financijske rashode, troškove poštarine i telefona te troškove zakupa prostora. Materijalni troškovi prvotno su planirani u iznosu</w:t>
      </w:r>
      <w:r w:rsidRPr="00BD01E7">
        <w:rPr>
          <w:b/>
        </w:rPr>
        <w:t xml:space="preserve"> </w:t>
      </w:r>
      <w:r w:rsidRPr="00BD01E7">
        <w:t>od</w:t>
      </w:r>
      <w:r w:rsidRPr="00BD01E7">
        <w:rPr>
          <w:b/>
        </w:rPr>
        <w:t xml:space="preserve"> </w:t>
      </w:r>
      <w:r w:rsidRPr="00BD01E7">
        <w:rPr>
          <w:rStyle w:val="Naglaeno"/>
          <w:b w:val="0"/>
        </w:rPr>
        <w:t>60.000,00 €</w:t>
      </w:r>
      <w:r w:rsidRPr="00BD01E7">
        <w:rPr>
          <w:b/>
        </w:rPr>
        <w:t xml:space="preserve">, </w:t>
      </w:r>
      <w:r w:rsidRPr="00F334A5">
        <w:t>a</w:t>
      </w:r>
      <w:r w:rsidRPr="00BD01E7">
        <w:rPr>
          <w:b/>
        </w:rPr>
        <w:t xml:space="preserve"> </w:t>
      </w:r>
      <w:r w:rsidRPr="00F334A5">
        <w:t xml:space="preserve">izmjenama i dopunama financijskog plana povećani su na </w:t>
      </w:r>
      <w:r w:rsidRPr="00F334A5">
        <w:rPr>
          <w:rStyle w:val="Naglaeno"/>
          <w:b w:val="0"/>
        </w:rPr>
        <w:t>89.936,75 €</w:t>
      </w:r>
      <w:r w:rsidRPr="00F334A5">
        <w:rPr>
          <w:b/>
        </w:rPr>
        <w:t>.</w:t>
      </w:r>
      <w:r w:rsidRPr="00F334A5">
        <w:t xml:space="preserve"> Zbog preraspodjela</w:t>
      </w:r>
      <w:r w:rsidRPr="00BD01E7">
        <w:t xml:space="preserve"> sredstava unutar planiranih stavki i potreba poslovanja, konačna realizacija iznosi</w:t>
      </w:r>
      <w:r w:rsidRPr="00BD01E7">
        <w:rPr>
          <w:b/>
        </w:rPr>
        <w:t xml:space="preserve"> </w:t>
      </w:r>
      <w:r w:rsidRPr="00BD01E7">
        <w:rPr>
          <w:rStyle w:val="Naglaeno"/>
          <w:b w:val="0"/>
        </w:rPr>
        <w:t>111.349,05 €</w:t>
      </w:r>
      <w:r w:rsidRPr="00BD01E7">
        <w:rPr>
          <w:b/>
        </w:rPr>
        <w:t xml:space="preserve">, </w:t>
      </w:r>
      <w:r w:rsidRPr="00BD01E7">
        <w:t>što je</w:t>
      </w:r>
      <w:r w:rsidRPr="00BD01E7">
        <w:rPr>
          <w:b/>
        </w:rPr>
        <w:t xml:space="preserve"> </w:t>
      </w:r>
      <w:r w:rsidRPr="00BD01E7">
        <w:rPr>
          <w:rStyle w:val="Naglaeno"/>
          <w:b w:val="0"/>
        </w:rPr>
        <w:t>23,78 % više u odnosu na rebalansirani plan</w:t>
      </w:r>
      <w:r w:rsidRPr="00BD01E7">
        <w:rPr>
          <w:b/>
        </w:rPr>
        <w:t>.</w:t>
      </w:r>
      <w:r w:rsidR="00F334A5">
        <w:rPr>
          <w:b/>
        </w:rPr>
        <w:t xml:space="preserve"> </w:t>
      </w:r>
    </w:p>
    <w:p w:rsidR="0081525A" w:rsidRPr="00235814" w:rsidRDefault="0081525A" w:rsidP="00BD01E7"/>
    <w:sectPr w:rsidR="0081525A" w:rsidRPr="002358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63" w:rsidRDefault="00510C63" w:rsidP="00235814">
      <w:pPr>
        <w:spacing w:after="0" w:line="240" w:lineRule="auto"/>
      </w:pPr>
      <w:r>
        <w:separator/>
      </w:r>
    </w:p>
  </w:endnote>
  <w:endnote w:type="continuationSeparator" w:id="0">
    <w:p w:rsidR="00510C63" w:rsidRDefault="00510C63" w:rsidP="0023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63" w:rsidRDefault="00510C63" w:rsidP="00235814">
      <w:pPr>
        <w:spacing w:after="0" w:line="240" w:lineRule="auto"/>
      </w:pPr>
      <w:r>
        <w:separator/>
      </w:r>
    </w:p>
  </w:footnote>
  <w:footnote w:type="continuationSeparator" w:id="0">
    <w:p w:rsidR="00510C63" w:rsidRDefault="00510C63" w:rsidP="00235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50C7"/>
    <w:multiLevelType w:val="multilevel"/>
    <w:tmpl w:val="478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252CE"/>
    <w:multiLevelType w:val="multilevel"/>
    <w:tmpl w:val="B9EE5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25987"/>
    <w:multiLevelType w:val="hybridMultilevel"/>
    <w:tmpl w:val="BA9C63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A707C24"/>
    <w:multiLevelType w:val="hybridMultilevel"/>
    <w:tmpl w:val="A3F224B8"/>
    <w:lvl w:ilvl="0" w:tplc="C78E2B18">
      <w:start w:val="3"/>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nsid w:val="1E0D0775"/>
    <w:multiLevelType w:val="hybridMultilevel"/>
    <w:tmpl w:val="A60221F4"/>
    <w:lvl w:ilvl="0" w:tplc="041A000D">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22332CE2"/>
    <w:multiLevelType w:val="hybridMultilevel"/>
    <w:tmpl w:val="24B48144"/>
    <w:lvl w:ilvl="0" w:tplc="041A000D">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23897B53"/>
    <w:multiLevelType w:val="multilevel"/>
    <w:tmpl w:val="ECEE25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CA0235"/>
    <w:multiLevelType w:val="multilevel"/>
    <w:tmpl w:val="A9BE7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D5E2DCF"/>
    <w:multiLevelType w:val="multilevel"/>
    <w:tmpl w:val="47A61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906F9D"/>
    <w:multiLevelType w:val="hybridMultilevel"/>
    <w:tmpl w:val="315850CE"/>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400C3DEC"/>
    <w:multiLevelType w:val="multilevel"/>
    <w:tmpl w:val="9F00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B607C1"/>
    <w:multiLevelType w:val="multilevel"/>
    <w:tmpl w:val="3EA0E1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7BE5A90"/>
    <w:multiLevelType w:val="multilevel"/>
    <w:tmpl w:val="D884E61A"/>
    <w:lvl w:ilvl="0">
      <w:start w:val="1"/>
      <w:numFmt w:val="lowerLetter"/>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2232DCC"/>
    <w:multiLevelType w:val="multilevel"/>
    <w:tmpl w:val="2E7E042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485E19"/>
    <w:multiLevelType w:val="multilevel"/>
    <w:tmpl w:val="5096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801DE6"/>
    <w:multiLevelType w:val="multilevel"/>
    <w:tmpl w:val="8344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881E27"/>
    <w:multiLevelType w:val="multilevel"/>
    <w:tmpl w:val="E15E653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DE8791C"/>
    <w:multiLevelType w:val="hybridMultilevel"/>
    <w:tmpl w:val="175695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EE20A41"/>
    <w:multiLevelType w:val="hybridMultilevel"/>
    <w:tmpl w:val="2F1ED77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7"/>
  </w:num>
  <w:num w:numId="5">
    <w:abstractNumId w:val="8"/>
  </w:num>
  <w:num w:numId="6">
    <w:abstractNumId w:val="12"/>
  </w:num>
  <w:num w:numId="7">
    <w:abstractNumId w:val="2"/>
  </w:num>
  <w:num w:numId="8">
    <w:abstractNumId w:val="15"/>
  </w:num>
  <w:num w:numId="9">
    <w:abstractNumId w:val="0"/>
  </w:num>
  <w:num w:numId="10">
    <w:abstractNumId w:val="10"/>
  </w:num>
  <w:num w:numId="11">
    <w:abstractNumId w:val="13"/>
  </w:num>
  <w:num w:numId="12">
    <w:abstractNumId w:val="16"/>
  </w:num>
  <w:num w:numId="13">
    <w:abstractNumId w:val="17"/>
  </w:num>
  <w:num w:numId="14">
    <w:abstractNumId w:val="1"/>
  </w:num>
  <w:num w:numId="15">
    <w:abstractNumId w:val="3"/>
  </w:num>
  <w:num w:numId="16">
    <w:abstractNumId w:val="6"/>
  </w:num>
  <w:num w:numId="17">
    <w:abstractNumId w:val="11"/>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14"/>
    <w:rsid w:val="00006FC8"/>
    <w:rsid w:val="00033EC3"/>
    <w:rsid w:val="00050A55"/>
    <w:rsid w:val="0009057C"/>
    <w:rsid w:val="0009644F"/>
    <w:rsid w:val="00143385"/>
    <w:rsid w:val="00165933"/>
    <w:rsid w:val="001837B3"/>
    <w:rsid w:val="001949EB"/>
    <w:rsid w:val="001F0150"/>
    <w:rsid w:val="001F0CD5"/>
    <w:rsid w:val="001F3E38"/>
    <w:rsid w:val="001F5942"/>
    <w:rsid w:val="0020163C"/>
    <w:rsid w:val="00216628"/>
    <w:rsid w:val="002270DB"/>
    <w:rsid w:val="00235814"/>
    <w:rsid w:val="00237FF8"/>
    <w:rsid w:val="002446AA"/>
    <w:rsid w:val="00256316"/>
    <w:rsid w:val="002737BB"/>
    <w:rsid w:val="002938D2"/>
    <w:rsid w:val="002D63AB"/>
    <w:rsid w:val="00337A55"/>
    <w:rsid w:val="00352931"/>
    <w:rsid w:val="00355143"/>
    <w:rsid w:val="00387C25"/>
    <w:rsid w:val="003C3BBE"/>
    <w:rsid w:val="003F656B"/>
    <w:rsid w:val="003F6577"/>
    <w:rsid w:val="00423438"/>
    <w:rsid w:val="00453DBB"/>
    <w:rsid w:val="00473829"/>
    <w:rsid w:val="00482273"/>
    <w:rsid w:val="004A1374"/>
    <w:rsid w:val="004A368F"/>
    <w:rsid w:val="004E791B"/>
    <w:rsid w:val="00510C63"/>
    <w:rsid w:val="00520905"/>
    <w:rsid w:val="00543519"/>
    <w:rsid w:val="0054540D"/>
    <w:rsid w:val="005516E5"/>
    <w:rsid w:val="00557E1E"/>
    <w:rsid w:val="005B3382"/>
    <w:rsid w:val="005B55EF"/>
    <w:rsid w:val="00647DE8"/>
    <w:rsid w:val="00673010"/>
    <w:rsid w:val="0067478C"/>
    <w:rsid w:val="00691B2A"/>
    <w:rsid w:val="006B3D30"/>
    <w:rsid w:val="006B4684"/>
    <w:rsid w:val="00787676"/>
    <w:rsid w:val="007A2F88"/>
    <w:rsid w:val="007B637A"/>
    <w:rsid w:val="0081525A"/>
    <w:rsid w:val="00847B8A"/>
    <w:rsid w:val="00850FA0"/>
    <w:rsid w:val="0086738C"/>
    <w:rsid w:val="008841DD"/>
    <w:rsid w:val="00896D73"/>
    <w:rsid w:val="008E6ABB"/>
    <w:rsid w:val="008F442D"/>
    <w:rsid w:val="00903A70"/>
    <w:rsid w:val="00947EEE"/>
    <w:rsid w:val="009523A7"/>
    <w:rsid w:val="00973BA0"/>
    <w:rsid w:val="00981A75"/>
    <w:rsid w:val="00991A1B"/>
    <w:rsid w:val="009A3679"/>
    <w:rsid w:val="009D11AD"/>
    <w:rsid w:val="00A0798E"/>
    <w:rsid w:val="00A12654"/>
    <w:rsid w:val="00A14B2C"/>
    <w:rsid w:val="00A35A07"/>
    <w:rsid w:val="00A44847"/>
    <w:rsid w:val="00AC6F8F"/>
    <w:rsid w:val="00AE5B15"/>
    <w:rsid w:val="00B21167"/>
    <w:rsid w:val="00B42288"/>
    <w:rsid w:val="00B540B7"/>
    <w:rsid w:val="00B72D4F"/>
    <w:rsid w:val="00B77A2E"/>
    <w:rsid w:val="00BC0C62"/>
    <w:rsid w:val="00BD01E7"/>
    <w:rsid w:val="00BE4699"/>
    <w:rsid w:val="00BF33F4"/>
    <w:rsid w:val="00C020CC"/>
    <w:rsid w:val="00C122C2"/>
    <w:rsid w:val="00C20E44"/>
    <w:rsid w:val="00C211EF"/>
    <w:rsid w:val="00C45185"/>
    <w:rsid w:val="00C83753"/>
    <w:rsid w:val="00C94814"/>
    <w:rsid w:val="00CB7797"/>
    <w:rsid w:val="00CD25E4"/>
    <w:rsid w:val="00CE30F7"/>
    <w:rsid w:val="00CF4E04"/>
    <w:rsid w:val="00D055A4"/>
    <w:rsid w:val="00D63D52"/>
    <w:rsid w:val="00DA27B6"/>
    <w:rsid w:val="00DB0F10"/>
    <w:rsid w:val="00DB6462"/>
    <w:rsid w:val="00DD4F3F"/>
    <w:rsid w:val="00DF3667"/>
    <w:rsid w:val="00DF5D2F"/>
    <w:rsid w:val="00E22F94"/>
    <w:rsid w:val="00E277A0"/>
    <w:rsid w:val="00E445B4"/>
    <w:rsid w:val="00EA7E34"/>
    <w:rsid w:val="00EB4FF7"/>
    <w:rsid w:val="00EE0D19"/>
    <w:rsid w:val="00F13874"/>
    <w:rsid w:val="00F17A71"/>
    <w:rsid w:val="00F21FE8"/>
    <w:rsid w:val="00F334A5"/>
    <w:rsid w:val="00F37E4D"/>
    <w:rsid w:val="00F76FBF"/>
    <w:rsid w:val="00F930B2"/>
    <w:rsid w:val="00FC25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35814"/>
    <w:pPr>
      <w:spacing w:after="0" w:line="240" w:lineRule="auto"/>
    </w:pPr>
  </w:style>
  <w:style w:type="paragraph" w:styleId="Zaglavlje">
    <w:name w:val="header"/>
    <w:basedOn w:val="Normal"/>
    <w:link w:val="ZaglavljeChar"/>
    <w:uiPriority w:val="99"/>
    <w:unhideWhenUsed/>
    <w:rsid w:val="0023581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5814"/>
  </w:style>
  <w:style w:type="paragraph" w:styleId="Podnoje">
    <w:name w:val="footer"/>
    <w:basedOn w:val="Normal"/>
    <w:link w:val="PodnojeChar"/>
    <w:uiPriority w:val="99"/>
    <w:unhideWhenUsed/>
    <w:rsid w:val="002358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5814"/>
  </w:style>
  <w:style w:type="paragraph" w:styleId="Tekstbalonia">
    <w:name w:val="Balloon Text"/>
    <w:basedOn w:val="Normal"/>
    <w:link w:val="TekstbaloniaChar"/>
    <w:uiPriority w:val="99"/>
    <w:semiHidden/>
    <w:unhideWhenUsed/>
    <w:rsid w:val="002358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5814"/>
    <w:rPr>
      <w:rFonts w:ascii="Tahoma" w:hAnsi="Tahoma" w:cs="Tahoma"/>
      <w:sz w:val="16"/>
      <w:szCs w:val="16"/>
    </w:rPr>
  </w:style>
  <w:style w:type="character" w:customStyle="1" w:styleId="whitespace-normal">
    <w:name w:val="whitespace-normal"/>
    <w:basedOn w:val="Zadanifontodlomka"/>
    <w:rsid w:val="00787676"/>
  </w:style>
  <w:style w:type="paragraph" w:styleId="Odlomakpopisa">
    <w:name w:val="List Paragraph"/>
    <w:basedOn w:val="Normal"/>
    <w:uiPriority w:val="34"/>
    <w:qFormat/>
    <w:rsid w:val="00787676"/>
    <w:pPr>
      <w:ind w:left="720"/>
      <w:contextualSpacing/>
    </w:pPr>
  </w:style>
  <w:style w:type="paragraph" w:styleId="StandardWeb">
    <w:name w:val="Normal (Web)"/>
    <w:basedOn w:val="Normal"/>
    <w:uiPriority w:val="99"/>
    <w:unhideWhenUsed/>
    <w:rsid w:val="0078767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87676"/>
    <w:rPr>
      <w:b/>
      <w:bCs/>
    </w:rPr>
  </w:style>
  <w:style w:type="character" w:styleId="Hiperveza">
    <w:name w:val="Hyperlink"/>
    <w:basedOn w:val="Zadanifontodlomka"/>
    <w:uiPriority w:val="99"/>
    <w:unhideWhenUsed/>
    <w:rsid w:val="00DB6462"/>
    <w:rPr>
      <w:color w:val="0000FF" w:themeColor="hyperlink"/>
      <w:u w:val="single"/>
    </w:rPr>
  </w:style>
  <w:style w:type="paragraph" w:customStyle="1" w:styleId="isselectedend">
    <w:name w:val="isselectedend"/>
    <w:basedOn w:val="Normal"/>
    <w:rsid w:val="00453D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981A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35814"/>
    <w:pPr>
      <w:spacing w:after="0" w:line="240" w:lineRule="auto"/>
    </w:pPr>
  </w:style>
  <w:style w:type="paragraph" w:styleId="Zaglavlje">
    <w:name w:val="header"/>
    <w:basedOn w:val="Normal"/>
    <w:link w:val="ZaglavljeChar"/>
    <w:uiPriority w:val="99"/>
    <w:unhideWhenUsed/>
    <w:rsid w:val="0023581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5814"/>
  </w:style>
  <w:style w:type="paragraph" w:styleId="Podnoje">
    <w:name w:val="footer"/>
    <w:basedOn w:val="Normal"/>
    <w:link w:val="PodnojeChar"/>
    <w:uiPriority w:val="99"/>
    <w:unhideWhenUsed/>
    <w:rsid w:val="002358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5814"/>
  </w:style>
  <w:style w:type="paragraph" w:styleId="Tekstbalonia">
    <w:name w:val="Balloon Text"/>
    <w:basedOn w:val="Normal"/>
    <w:link w:val="TekstbaloniaChar"/>
    <w:uiPriority w:val="99"/>
    <w:semiHidden/>
    <w:unhideWhenUsed/>
    <w:rsid w:val="002358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5814"/>
    <w:rPr>
      <w:rFonts w:ascii="Tahoma" w:hAnsi="Tahoma" w:cs="Tahoma"/>
      <w:sz w:val="16"/>
      <w:szCs w:val="16"/>
    </w:rPr>
  </w:style>
  <w:style w:type="character" w:customStyle="1" w:styleId="whitespace-normal">
    <w:name w:val="whitespace-normal"/>
    <w:basedOn w:val="Zadanifontodlomka"/>
    <w:rsid w:val="00787676"/>
  </w:style>
  <w:style w:type="paragraph" w:styleId="Odlomakpopisa">
    <w:name w:val="List Paragraph"/>
    <w:basedOn w:val="Normal"/>
    <w:uiPriority w:val="34"/>
    <w:qFormat/>
    <w:rsid w:val="00787676"/>
    <w:pPr>
      <w:ind w:left="720"/>
      <w:contextualSpacing/>
    </w:pPr>
  </w:style>
  <w:style w:type="paragraph" w:styleId="StandardWeb">
    <w:name w:val="Normal (Web)"/>
    <w:basedOn w:val="Normal"/>
    <w:uiPriority w:val="99"/>
    <w:unhideWhenUsed/>
    <w:rsid w:val="0078767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87676"/>
    <w:rPr>
      <w:b/>
      <w:bCs/>
    </w:rPr>
  </w:style>
  <w:style w:type="character" w:styleId="Hiperveza">
    <w:name w:val="Hyperlink"/>
    <w:basedOn w:val="Zadanifontodlomka"/>
    <w:uiPriority w:val="99"/>
    <w:unhideWhenUsed/>
    <w:rsid w:val="00DB6462"/>
    <w:rPr>
      <w:color w:val="0000FF" w:themeColor="hyperlink"/>
      <w:u w:val="single"/>
    </w:rPr>
  </w:style>
  <w:style w:type="paragraph" w:customStyle="1" w:styleId="isselectedend">
    <w:name w:val="isselectedend"/>
    <w:basedOn w:val="Normal"/>
    <w:rsid w:val="00453D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981A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8571">
      <w:bodyDiv w:val="1"/>
      <w:marLeft w:val="0"/>
      <w:marRight w:val="0"/>
      <w:marTop w:val="0"/>
      <w:marBottom w:val="0"/>
      <w:divBdr>
        <w:top w:val="none" w:sz="0" w:space="0" w:color="auto"/>
        <w:left w:val="none" w:sz="0" w:space="0" w:color="auto"/>
        <w:bottom w:val="none" w:sz="0" w:space="0" w:color="auto"/>
        <w:right w:val="none" w:sz="0" w:space="0" w:color="auto"/>
      </w:divBdr>
    </w:div>
    <w:div w:id="174461960">
      <w:bodyDiv w:val="1"/>
      <w:marLeft w:val="0"/>
      <w:marRight w:val="0"/>
      <w:marTop w:val="0"/>
      <w:marBottom w:val="0"/>
      <w:divBdr>
        <w:top w:val="none" w:sz="0" w:space="0" w:color="auto"/>
        <w:left w:val="none" w:sz="0" w:space="0" w:color="auto"/>
        <w:bottom w:val="none" w:sz="0" w:space="0" w:color="auto"/>
        <w:right w:val="none" w:sz="0" w:space="0" w:color="auto"/>
      </w:divBdr>
    </w:div>
    <w:div w:id="188185195">
      <w:bodyDiv w:val="1"/>
      <w:marLeft w:val="0"/>
      <w:marRight w:val="0"/>
      <w:marTop w:val="0"/>
      <w:marBottom w:val="0"/>
      <w:divBdr>
        <w:top w:val="none" w:sz="0" w:space="0" w:color="auto"/>
        <w:left w:val="none" w:sz="0" w:space="0" w:color="auto"/>
        <w:bottom w:val="none" w:sz="0" w:space="0" w:color="auto"/>
        <w:right w:val="none" w:sz="0" w:space="0" w:color="auto"/>
      </w:divBdr>
    </w:div>
    <w:div w:id="301926751">
      <w:bodyDiv w:val="1"/>
      <w:marLeft w:val="0"/>
      <w:marRight w:val="0"/>
      <w:marTop w:val="0"/>
      <w:marBottom w:val="0"/>
      <w:divBdr>
        <w:top w:val="none" w:sz="0" w:space="0" w:color="auto"/>
        <w:left w:val="none" w:sz="0" w:space="0" w:color="auto"/>
        <w:bottom w:val="none" w:sz="0" w:space="0" w:color="auto"/>
        <w:right w:val="none" w:sz="0" w:space="0" w:color="auto"/>
      </w:divBdr>
    </w:div>
    <w:div w:id="315036832">
      <w:bodyDiv w:val="1"/>
      <w:marLeft w:val="0"/>
      <w:marRight w:val="0"/>
      <w:marTop w:val="0"/>
      <w:marBottom w:val="0"/>
      <w:divBdr>
        <w:top w:val="none" w:sz="0" w:space="0" w:color="auto"/>
        <w:left w:val="none" w:sz="0" w:space="0" w:color="auto"/>
        <w:bottom w:val="none" w:sz="0" w:space="0" w:color="auto"/>
        <w:right w:val="none" w:sz="0" w:space="0" w:color="auto"/>
      </w:divBdr>
    </w:div>
    <w:div w:id="340591177">
      <w:bodyDiv w:val="1"/>
      <w:marLeft w:val="0"/>
      <w:marRight w:val="0"/>
      <w:marTop w:val="0"/>
      <w:marBottom w:val="0"/>
      <w:divBdr>
        <w:top w:val="none" w:sz="0" w:space="0" w:color="auto"/>
        <w:left w:val="none" w:sz="0" w:space="0" w:color="auto"/>
        <w:bottom w:val="none" w:sz="0" w:space="0" w:color="auto"/>
        <w:right w:val="none" w:sz="0" w:space="0" w:color="auto"/>
      </w:divBdr>
    </w:div>
    <w:div w:id="440997758">
      <w:bodyDiv w:val="1"/>
      <w:marLeft w:val="0"/>
      <w:marRight w:val="0"/>
      <w:marTop w:val="0"/>
      <w:marBottom w:val="0"/>
      <w:divBdr>
        <w:top w:val="none" w:sz="0" w:space="0" w:color="auto"/>
        <w:left w:val="none" w:sz="0" w:space="0" w:color="auto"/>
        <w:bottom w:val="none" w:sz="0" w:space="0" w:color="auto"/>
        <w:right w:val="none" w:sz="0" w:space="0" w:color="auto"/>
      </w:divBdr>
    </w:div>
    <w:div w:id="444926132">
      <w:bodyDiv w:val="1"/>
      <w:marLeft w:val="0"/>
      <w:marRight w:val="0"/>
      <w:marTop w:val="0"/>
      <w:marBottom w:val="0"/>
      <w:divBdr>
        <w:top w:val="none" w:sz="0" w:space="0" w:color="auto"/>
        <w:left w:val="none" w:sz="0" w:space="0" w:color="auto"/>
        <w:bottom w:val="none" w:sz="0" w:space="0" w:color="auto"/>
        <w:right w:val="none" w:sz="0" w:space="0" w:color="auto"/>
      </w:divBdr>
    </w:div>
    <w:div w:id="468278642">
      <w:bodyDiv w:val="1"/>
      <w:marLeft w:val="0"/>
      <w:marRight w:val="0"/>
      <w:marTop w:val="0"/>
      <w:marBottom w:val="0"/>
      <w:divBdr>
        <w:top w:val="none" w:sz="0" w:space="0" w:color="auto"/>
        <w:left w:val="none" w:sz="0" w:space="0" w:color="auto"/>
        <w:bottom w:val="none" w:sz="0" w:space="0" w:color="auto"/>
        <w:right w:val="none" w:sz="0" w:space="0" w:color="auto"/>
      </w:divBdr>
    </w:div>
    <w:div w:id="529614927">
      <w:bodyDiv w:val="1"/>
      <w:marLeft w:val="0"/>
      <w:marRight w:val="0"/>
      <w:marTop w:val="0"/>
      <w:marBottom w:val="0"/>
      <w:divBdr>
        <w:top w:val="none" w:sz="0" w:space="0" w:color="auto"/>
        <w:left w:val="none" w:sz="0" w:space="0" w:color="auto"/>
        <w:bottom w:val="none" w:sz="0" w:space="0" w:color="auto"/>
        <w:right w:val="none" w:sz="0" w:space="0" w:color="auto"/>
      </w:divBdr>
    </w:div>
    <w:div w:id="578372702">
      <w:bodyDiv w:val="1"/>
      <w:marLeft w:val="0"/>
      <w:marRight w:val="0"/>
      <w:marTop w:val="0"/>
      <w:marBottom w:val="0"/>
      <w:divBdr>
        <w:top w:val="none" w:sz="0" w:space="0" w:color="auto"/>
        <w:left w:val="none" w:sz="0" w:space="0" w:color="auto"/>
        <w:bottom w:val="none" w:sz="0" w:space="0" w:color="auto"/>
        <w:right w:val="none" w:sz="0" w:space="0" w:color="auto"/>
      </w:divBdr>
    </w:div>
    <w:div w:id="603734491">
      <w:bodyDiv w:val="1"/>
      <w:marLeft w:val="0"/>
      <w:marRight w:val="0"/>
      <w:marTop w:val="0"/>
      <w:marBottom w:val="0"/>
      <w:divBdr>
        <w:top w:val="none" w:sz="0" w:space="0" w:color="auto"/>
        <w:left w:val="none" w:sz="0" w:space="0" w:color="auto"/>
        <w:bottom w:val="none" w:sz="0" w:space="0" w:color="auto"/>
        <w:right w:val="none" w:sz="0" w:space="0" w:color="auto"/>
      </w:divBdr>
    </w:div>
    <w:div w:id="606890203">
      <w:bodyDiv w:val="1"/>
      <w:marLeft w:val="0"/>
      <w:marRight w:val="0"/>
      <w:marTop w:val="0"/>
      <w:marBottom w:val="0"/>
      <w:divBdr>
        <w:top w:val="none" w:sz="0" w:space="0" w:color="auto"/>
        <w:left w:val="none" w:sz="0" w:space="0" w:color="auto"/>
        <w:bottom w:val="none" w:sz="0" w:space="0" w:color="auto"/>
        <w:right w:val="none" w:sz="0" w:space="0" w:color="auto"/>
      </w:divBdr>
    </w:div>
    <w:div w:id="680357793">
      <w:bodyDiv w:val="1"/>
      <w:marLeft w:val="0"/>
      <w:marRight w:val="0"/>
      <w:marTop w:val="0"/>
      <w:marBottom w:val="0"/>
      <w:divBdr>
        <w:top w:val="none" w:sz="0" w:space="0" w:color="auto"/>
        <w:left w:val="none" w:sz="0" w:space="0" w:color="auto"/>
        <w:bottom w:val="none" w:sz="0" w:space="0" w:color="auto"/>
        <w:right w:val="none" w:sz="0" w:space="0" w:color="auto"/>
      </w:divBdr>
    </w:div>
    <w:div w:id="803546728">
      <w:bodyDiv w:val="1"/>
      <w:marLeft w:val="0"/>
      <w:marRight w:val="0"/>
      <w:marTop w:val="0"/>
      <w:marBottom w:val="0"/>
      <w:divBdr>
        <w:top w:val="none" w:sz="0" w:space="0" w:color="auto"/>
        <w:left w:val="none" w:sz="0" w:space="0" w:color="auto"/>
        <w:bottom w:val="none" w:sz="0" w:space="0" w:color="auto"/>
        <w:right w:val="none" w:sz="0" w:space="0" w:color="auto"/>
      </w:divBdr>
      <w:divsChild>
        <w:div w:id="40132866">
          <w:marLeft w:val="0"/>
          <w:marRight w:val="0"/>
          <w:marTop w:val="0"/>
          <w:marBottom w:val="0"/>
          <w:divBdr>
            <w:top w:val="none" w:sz="0" w:space="0" w:color="auto"/>
            <w:left w:val="none" w:sz="0" w:space="0" w:color="auto"/>
            <w:bottom w:val="none" w:sz="0" w:space="0" w:color="auto"/>
            <w:right w:val="none" w:sz="0" w:space="0" w:color="auto"/>
          </w:divBdr>
        </w:div>
        <w:div w:id="802498839">
          <w:marLeft w:val="0"/>
          <w:marRight w:val="0"/>
          <w:marTop w:val="0"/>
          <w:marBottom w:val="0"/>
          <w:divBdr>
            <w:top w:val="none" w:sz="0" w:space="0" w:color="auto"/>
            <w:left w:val="none" w:sz="0" w:space="0" w:color="auto"/>
            <w:bottom w:val="none" w:sz="0" w:space="0" w:color="auto"/>
            <w:right w:val="none" w:sz="0" w:space="0" w:color="auto"/>
          </w:divBdr>
        </w:div>
        <w:div w:id="1955671676">
          <w:marLeft w:val="0"/>
          <w:marRight w:val="0"/>
          <w:marTop w:val="0"/>
          <w:marBottom w:val="0"/>
          <w:divBdr>
            <w:top w:val="none" w:sz="0" w:space="0" w:color="auto"/>
            <w:left w:val="none" w:sz="0" w:space="0" w:color="auto"/>
            <w:bottom w:val="none" w:sz="0" w:space="0" w:color="auto"/>
            <w:right w:val="none" w:sz="0" w:space="0" w:color="auto"/>
          </w:divBdr>
        </w:div>
        <w:div w:id="1882664705">
          <w:marLeft w:val="0"/>
          <w:marRight w:val="0"/>
          <w:marTop w:val="0"/>
          <w:marBottom w:val="0"/>
          <w:divBdr>
            <w:top w:val="none" w:sz="0" w:space="0" w:color="auto"/>
            <w:left w:val="none" w:sz="0" w:space="0" w:color="auto"/>
            <w:bottom w:val="none" w:sz="0" w:space="0" w:color="auto"/>
            <w:right w:val="none" w:sz="0" w:space="0" w:color="auto"/>
          </w:divBdr>
        </w:div>
        <w:div w:id="1304583097">
          <w:marLeft w:val="0"/>
          <w:marRight w:val="0"/>
          <w:marTop w:val="0"/>
          <w:marBottom w:val="0"/>
          <w:divBdr>
            <w:top w:val="none" w:sz="0" w:space="0" w:color="auto"/>
            <w:left w:val="none" w:sz="0" w:space="0" w:color="auto"/>
            <w:bottom w:val="none" w:sz="0" w:space="0" w:color="auto"/>
            <w:right w:val="none" w:sz="0" w:space="0" w:color="auto"/>
          </w:divBdr>
        </w:div>
      </w:divsChild>
    </w:div>
    <w:div w:id="923076551">
      <w:bodyDiv w:val="1"/>
      <w:marLeft w:val="0"/>
      <w:marRight w:val="0"/>
      <w:marTop w:val="0"/>
      <w:marBottom w:val="0"/>
      <w:divBdr>
        <w:top w:val="none" w:sz="0" w:space="0" w:color="auto"/>
        <w:left w:val="none" w:sz="0" w:space="0" w:color="auto"/>
        <w:bottom w:val="none" w:sz="0" w:space="0" w:color="auto"/>
        <w:right w:val="none" w:sz="0" w:space="0" w:color="auto"/>
      </w:divBdr>
    </w:div>
    <w:div w:id="1005596110">
      <w:bodyDiv w:val="1"/>
      <w:marLeft w:val="0"/>
      <w:marRight w:val="0"/>
      <w:marTop w:val="0"/>
      <w:marBottom w:val="0"/>
      <w:divBdr>
        <w:top w:val="none" w:sz="0" w:space="0" w:color="auto"/>
        <w:left w:val="none" w:sz="0" w:space="0" w:color="auto"/>
        <w:bottom w:val="none" w:sz="0" w:space="0" w:color="auto"/>
        <w:right w:val="none" w:sz="0" w:space="0" w:color="auto"/>
      </w:divBdr>
    </w:div>
    <w:div w:id="1092892816">
      <w:bodyDiv w:val="1"/>
      <w:marLeft w:val="0"/>
      <w:marRight w:val="0"/>
      <w:marTop w:val="0"/>
      <w:marBottom w:val="0"/>
      <w:divBdr>
        <w:top w:val="none" w:sz="0" w:space="0" w:color="auto"/>
        <w:left w:val="none" w:sz="0" w:space="0" w:color="auto"/>
        <w:bottom w:val="none" w:sz="0" w:space="0" w:color="auto"/>
        <w:right w:val="none" w:sz="0" w:space="0" w:color="auto"/>
      </w:divBdr>
    </w:div>
    <w:div w:id="1105689577">
      <w:bodyDiv w:val="1"/>
      <w:marLeft w:val="0"/>
      <w:marRight w:val="0"/>
      <w:marTop w:val="0"/>
      <w:marBottom w:val="0"/>
      <w:divBdr>
        <w:top w:val="none" w:sz="0" w:space="0" w:color="auto"/>
        <w:left w:val="none" w:sz="0" w:space="0" w:color="auto"/>
        <w:bottom w:val="none" w:sz="0" w:space="0" w:color="auto"/>
        <w:right w:val="none" w:sz="0" w:space="0" w:color="auto"/>
      </w:divBdr>
    </w:div>
    <w:div w:id="1149588936">
      <w:bodyDiv w:val="1"/>
      <w:marLeft w:val="0"/>
      <w:marRight w:val="0"/>
      <w:marTop w:val="0"/>
      <w:marBottom w:val="0"/>
      <w:divBdr>
        <w:top w:val="none" w:sz="0" w:space="0" w:color="auto"/>
        <w:left w:val="none" w:sz="0" w:space="0" w:color="auto"/>
        <w:bottom w:val="none" w:sz="0" w:space="0" w:color="auto"/>
        <w:right w:val="none" w:sz="0" w:space="0" w:color="auto"/>
      </w:divBdr>
    </w:div>
    <w:div w:id="1210728451">
      <w:bodyDiv w:val="1"/>
      <w:marLeft w:val="0"/>
      <w:marRight w:val="0"/>
      <w:marTop w:val="0"/>
      <w:marBottom w:val="0"/>
      <w:divBdr>
        <w:top w:val="none" w:sz="0" w:space="0" w:color="auto"/>
        <w:left w:val="none" w:sz="0" w:space="0" w:color="auto"/>
        <w:bottom w:val="none" w:sz="0" w:space="0" w:color="auto"/>
        <w:right w:val="none" w:sz="0" w:space="0" w:color="auto"/>
      </w:divBdr>
    </w:div>
    <w:div w:id="1233589433">
      <w:bodyDiv w:val="1"/>
      <w:marLeft w:val="0"/>
      <w:marRight w:val="0"/>
      <w:marTop w:val="0"/>
      <w:marBottom w:val="0"/>
      <w:divBdr>
        <w:top w:val="none" w:sz="0" w:space="0" w:color="auto"/>
        <w:left w:val="none" w:sz="0" w:space="0" w:color="auto"/>
        <w:bottom w:val="none" w:sz="0" w:space="0" w:color="auto"/>
        <w:right w:val="none" w:sz="0" w:space="0" w:color="auto"/>
      </w:divBdr>
    </w:div>
    <w:div w:id="1314261225">
      <w:bodyDiv w:val="1"/>
      <w:marLeft w:val="0"/>
      <w:marRight w:val="0"/>
      <w:marTop w:val="0"/>
      <w:marBottom w:val="0"/>
      <w:divBdr>
        <w:top w:val="none" w:sz="0" w:space="0" w:color="auto"/>
        <w:left w:val="none" w:sz="0" w:space="0" w:color="auto"/>
        <w:bottom w:val="none" w:sz="0" w:space="0" w:color="auto"/>
        <w:right w:val="none" w:sz="0" w:space="0" w:color="auto"/>
      </w:divBdr>
    </w:div>
    <w:div w:id="1355569621">
      <w:bodyDiv w:val="1"/>
      <w:marLeft w:val="0"/>
      <w:marRight w:val="0"/>
      <w:marTop w:val="0"/>
      <w:marBottom w:val="0"/>
      <w:divBdr>
        <w:top w:val="none" w:sz="0" w:space="0" w:color="auto"/>
        <w:left w:val="none" w:sz="0" w:space="0" w:color="auto"/>
        <w:bottom w:val="none" w:sz="0" w:space="0" w:color="auto"/>
        <w:right w:val="none" w:sz="0" w:space="0" w:color="auto"/>
      </w:divBdr>
    </w:div>
    <w:div w:id="1392777762">
      <w:bodyDiv w:val="1"/>
      <w:marLeft w:val="0"/>
      <w:marRight w:val="0"/>
      <w:marTop w:val="0"/>
      <w:marBottom w:val="0"/>
      <w:divBdr>
        <w:top w:val="none" w:sz="0" w:space="0" w:color="auto"/>
        <w:left w:val="none" w:sz="0" w:space="0" w:color="auto"/>
        <w:bottom w:val="none" w:sz="0" w:space="0" w:color="auto"/>
        <w:right w:val="none" w:sz="0" w:space="0" w:color="auto"/>
      </w:divBdr>
    </w:div>
    <w:div w:id="1468353847">
      <w:bodyDiv w:val="1"/>
      <w:marLeft w:val="0"/>
      <w:marRight w:val="0"/>
      <w:marTop w:val="0"/>
      <w:marBottom w:val="0"/>
      <w:divBdr>
        <w:top w:val="none" w:sz="0" w:space="0" w:color="auto"/>
        <w:left w:val="none" w:sz="0" w:space="0" w:color="auto"/>
        <w:bottom w:val="none" w:sz="0" w:space="0" w:color="auto"/>
        <w:right w:val="none" w:sz="0" w:space="0" w:color="auto"/>
      </w:divBdr>
    </w:div>
    <w:div w:id="1478767467">
      <w:bodyDiv w:val="1"/>
      <w:marLeft w:val="0"/>
      <w:marRight w:val="0"/>
      <w:marTop w:val="0"/>
      <w:marBottom w:val="0"/>
      <w:divBdr>
        <w:top w:val="none" w:sz="0" w:space="0" w:color="auto"/>
        <w:left w:val="none" w:sz="0" w:space="0" w:color="auto"/>
        <w:bottom w:val="none" w:sz="0" w:space="0" w:color="auto"/>
        <w:right w:val="none" w:sz="0" w:space="0" w:color="auto"/>
      </w:divBdr>
    </w:div>
    <w:div w:id="1810631987">
      <w:bodyDiv w:val="1"/>
      <w:marLeft w:val="0"/>
      <w:marRight w:val="0"/>
      <w:marTop w:val="0"/>
      <w:marBottom w:val="0"/>
      <w:divBdr>
        <w:top w:val="none" w:sz="0" w:space="0" w:color="auto"/>
        <w:left w:val="none" w:sz="0" w:space="0" w:color="auto"/>
        <w:bottom w:val="none" w:sz="0" w:space="0" w:color="auto"/>
        <w:right w:val="none" w:sz="0" w:space="0" w:color="auto"/>
      </w:divBdr>
    </w:div>
    <w:div w:id="1825123526">
      <w:bodyDiv w:val="1"/>
      <w:marLeft w:val="0"/>
      <w:marRight w:val="0"/>
      <w:marTop w:val="0"/>
      <w:marBottom w:val="0"/>
      <w:divBdr>
        <w:top w:val="none" w:sz="0" w:space="0" w:color="auto"/>
        <w:left w:val="none" w:sz="0" w:space="0" w:color="auto"/>
        <w:bottom w:val="none" w:sz="0" w:space="0" w:color="auto"/>
        <w:right w:val="none" w:sz="0" w:space="0" w:color="auto"/>
      </w:divBdr>
    </w:div>
    <w:div w:id="19267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sitprimosten.com" TargetMode="External"/><Relationship Id="rId5" Type="http://schemas.openxmlformats.org/officeDocument/2006/relationships/settings" Target="settings.xml"/><Relationship Id="rId10" Type="http://schemas.openxmlformats.org/officeDocument/2006/relationships/hyperlink" Target="https://visitprimosten.com/javni-poziv-za-sufinanciranje-projekata-u-2025-god/"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D6D3-CF8E-4C25-A811-754943C6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5039</Words>
  <Characters>28725</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 Primosten</dc:creator>
  <cp:lastModifiedBy>TZ Primosten</cp:lastModifiedBy>
  <cp:revision>49</cp:revision>
  <dcterms:created xsi:type="dcterms:W3CDTF">2026-03-12T12:45:00Z</dcterms:created>
  <dcterms:modified xsi:type="dcterms:W3CDTF">2026-03-30T09:42:00Z</dcterms:modified>
</cp:coreProperties>
</file>